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F3179" w14:textId="73C34995" w:rsidR="0043589B" w:rsidRPr="008561A7" w:rsidRDefault="00DB12DF" w:rsidP="008561A7">
      <w:pPr>
        <w:ind w:left="0" w:firstLine="0"/>
        <w:rPr>
          <w:u w:val="single"/>
        </w:rPr>
      </w:pPr>
      <w:r w:rsidRPr="008561A7">
        <w:rPr>
          <w:u w:val="single"/>
        </w:rPr>
        <w:t>Vaststellen van zones voor in de tijd beperkt parkeren en retributiereglement voor inbreuken hierop (</w:t>
      </w:r>
      <w:r w:rsidR="00C32B69">
        <w:rPr>
          <w:u w:val="single"/>
        </w:rPr>
        <w:t>oorspronkelijk gemeenteraadsbesluit van 19 december 2017, gewijzigd bij gemeenteraadsbesluit van</w:t>
      </w:r>
      <w:r w:rsidR="00E95552">
        <w:rPr>
          <w:u w:val="single"/>
        </w:rPr>
        <w:t xml:space="preserve"> </w:t>
      </w:r>
      <w:r w:rsidR="00C32B69">
        <w:rPr>
          <w:u w:val="single"/>
        </w:rPr>
        <w:t>27 maart 2018</w:t>
      </w:r>
      <w:r w:rsidR="00E95552">
        <w:rPr>
          <w:u w:val="single"/>
        </w:rPr>
        <w:t xml:space="preserve"> en 26</w:t>
      </w:r>
      <w:r w:rsidR="00C32B69">
        <w:rPr>
          <w:u w:val="single"/>
        </w:rPr>
        <w:t xml:space="preserve"> oktober </w:t>
      </w:r>
      <w:r w:rsidR="00E95552">
        <w:rPr>
          <w:u w:val="single"/>
        </w:rPr>
        <w:t>2023</w:t>
      </w:r>
      <w:r w:rsidRPr="008561A7">
        <w:rPr>
          <w:u w:val="single"/>
        </w:rPr>
        <w:t>)</w:t>
      </w:r>
      <w:r w:rsidR="00C32B69">
        <w:rPr>
          <w:u w:val="single"/>
        </w:rPr>
        <w:t xml:space="preserve"> – gecoördineerde versie.</w:t>
      </w:r>
      <w:r w:rsidRPr="008561A7">
        <w:rPr>
          <w:u w:val="single"/>
        </w:rPr>
        <w:t xml:space="preserve"> </w:t>
      </w:r>
    </w:p>
    <w:p w14:paraId="66064321" w14:textId="20BEB505" w:rsidR="0043589B" w:rsidRPr="008561A7" w:rsidRDefault="00DB12DF" w:rsidP="008561A7">
      <w:pPr>
        <w:ind w:left="0" w:firstLine="0"/>
      </w:pPr>
      <w:r w:rsidRPr="008561A7">
        <w:t xml:space="preserve"> </w:t>
      </w:r>
      <w:r w:rsidRPr="008561A7">
        <w:tab/>
        <w:t xml:space="preserve"> </w:t>
      </w:r>
    </w:p>
    <w:p w14:paraId="5DF8E5A9" w14:textId="0BA6763E" w:rsidR="0043589B" w:rsidRPr="008561A7" w:rsidRDefault="00DB12DF" w:rsidP="008561A7">
      <w:pPr>
        <w:ind w:left="0" w:firstLine="0"/>
      </w:pPr>
      <w:r w:rsidRPr="008561A7">
        <w:rPr>
          <w:u w:val="single"/>
        </w:rPr>
        <w:t>Artikel 1</w:t>
      </w:r>
      <w:r w:rsidR="00C32B69">
        <w:rPr>
          <w:u w:val="single"/>
        </w:rPr>
        <w:t>.</w:t>
      </w:r>
      <w:r w:rsidR="00C32B69" w:rsidRPr="00C32B69">
        <w:t xml:space="preserve"> -</w:t>
      </w:r>
      <w:r>
        <w:t xml:space="preserve"> </w:t>
      </w:r>
      <w:r w:rsidRPr="008561A7">
        <w:t>In volgende 5 zones wordt er een in regime van in de tijd beperkt parkeren ingesteld</w:t>
      </w:r>
      <w:r w:rsidRPr="008561A7">
        <w:t xml:space="preserve">: </w:t>
      </w:r>
    </w:p>
    <w:p w14:paraId="308F65BB" w14:textId="77777777" w:rsidR="0043589B" w:rsidRPr="008561A7" w:rsidRDefault="00DB12DF" w:rsidP="008561A7">
      <w:pPr>
        <w:ind w:left="0" w:firstLine="0"/>
      </w:pPr>
      <w:r w:rsidRPr="008561A7">
        <w:t xml:space="preserve"> </w:t>
      </w:r>
    </w:p>
    <w:p w14:paraId="083E7401" w14:textId="35900466" w:rsidR="0043589B" w:rsidRPr="008561A7" w:rsidRDefault="00DB12DF" w:rsidP="008561A7">
      <w:pPr>
        <w:ind w:left="0" w:firstLine="0"/>
      </w:pPr>
      <w:r w:rsidRPr="00C32B69">
        <w:rPr>
          <w:b/>
          <w:bCs/>
        </w:rPr>
        <w:t>Zone 1 centrum Ternat</w:t>
      </w:r>
      <w:r w:rsidRPr="008561A7">
        <w:t xml:space="preserve">: </w:t>
      </w:r>
    </w:p>
    <w:p w14:paraId="5EF4FF43" w14:textId="77777777" w:rsidR="0043589B" w:rsidRPr="008561A7" w:rsidRDefault="00DB12DF" w:rsidP="00C32B69">
      <w:pPr>
        <w:pStyle w:val="Lijstalinea"/>
        <w:numPr>
          <w:ilvl w:val="0"/>
          <w:numId w:val="8"/>
        </w:numPr>
      </w:pPr>
      <w:r w:rsidRPr="008561A7">
        <w:t xml:space="preserve">Markt </w:t>
      </w:r>
    </w:p>
    <w:p w14:paraId="77F19051" w14:textId="77777777" w:rsidR="0043589B" w:rsidRPr="008561A7" w:rsidRDefault="00DB12DF" w:rsidP="00C32B69">
      <w:pPr>
        <w:pStyle w:val="Lijstalinea"/>
        <w:numPr>
          <w:ilvl w:val="0"/>
          <w:numId w:val="8"/>
        </w:numPr>
      </w:pPr>
      <w:r w:rsidRPr="008561A7">
        <w:t xml:space="preserve">Molenstraat </w:t>
      </w:r>
    </w:p>
    <w:p w14:paraId="093A719C" w14:textId="77777777" w:rsidR="0043589B" w:rsidRPr="008561A7" w:rsidRDefault="00DB12DF" w:rsidP="00C32B69">
      <w:pPr>
        <w:pStyle w:val="Lijstalinea"/>
        <w:numPr>
          <w:ilvl w:val="0"/>
          <w:numId w:val="8"/>
        </w:numPr>
      </w:pPr>
      <w:r w:rsidRPr="008561A7">
        <w:t xml:space="preserve">Reukenstraat tussen Molenstraat en Gemeentehuisstraat </w:t>
      </w:r>
    </w:p>
    <w:p w14:paraId="22251CA7" w14:textId="77777777" w:rsidR="0043589B" w:rsidRPr="008561A7" w:rsidRDefault="00DB12DF" w:rsidP="00C32B69">
      <w:pPr>
        <w:pStyle w:val="Lijstalinea"/>
        <w:numPr>
          <w:ilvl w:val="0"/>
          <w:numId w:val="8"/>
        </w:numPr>
      </w:pPr>
      <w:r w:rsidRPr="008561A7">
        <w:t xml:space="preserve">Winterweg </w:t>
      </w:r>
    </w:p>
    <w:p w14:paraId="04C9083D" w14:textId="77777777" w:rsidR="0043589B" w:rsidRPr="008561A7" w:rsidRDefault="00DB12DF" w:rsidP="00C32B69">
      <w:pPr>
        <w:pStyle w:val="Lijstalinea"/>
        <w:numPr>
          <w:ilvl w:val="0"/>
          <w:numId w:val="8"/>
        </w:numPr>
      </w:pPr>
      <w:r w:rsidRPr="008561A7">
        <w:t xml:space="preserve">Gemeentehuisstraat </w:t>
      </w:r>
    </w:p>
    <w:p w14:paraId="2F4DD045" w14:textId="77777777" w:rsidR="0043589B" w:rsidRPr="008561A7" w:rsidRDefault="00DB12DF" w:rsidP="00C32B69">
      <w:pPr>
        <w:pStyle w:val="Lijstalinea"/>
        <w:numPr>
          <w:ilvl w:val="0"/>
          <w:numId w:val="8"/>
        </w:numPr>
      </w:pPr>
      <w:proofErr w:type="spellStart"/>
      <w:r w:rsidRPr="008561A7">
        <w:t>Verbrugghenstraat</w:t>
      </w:r>
      <w:proofErr w:type="spellEnd"/>
      <w:r w:rsidRPr="008561A7">
        <w:t xml:space="preserve"> </w:t>
      </w:r>
    </w:p>
    <w:p w14:paraId="573BC52D" w14:textId="77777777" w:rsidR="0043589B" w:rsidRPr="008561A7" w:rsidRDefault="00DB12DF" w:rsidP="00C32B69">
      <w:pPr>
        <w:pStyle w:val="Lijstalinea"/>
        <w:numPr>
          <w:ilvl w:val="0"/>
          <w:numId w:val="8"/>
        </w:numPr>
      </w:pPr>
      <w:r w:rsidRPr="008561A7">
        <w:t xml:space="preserve">Hoevestraat </w:t>
      </w:r>
    </w:p>
    <w:p w14:paraId="2B082E95" w14:textId="77777777" w:rsidR="0043589B" w:rsidRPr="008561A7" w:rsidRDefault="00DB12DF" w:rsidP="00C32B69">
      <w:pPr>
        <w:pStyle w:val="Lijstalinea"/>
        <w:numPr>
          <w:ilvl w:val="0"/>
          <w:numId w:val="8"/>
        </w:numPr>
      </w:pPr>
      <w:r w:rsidRPr="008561A7">
        <w:t xml:space="preserve">Keizerstraat </w:t>
      </w:r>
    </w:p>
    <w:p w14:paraId="73EFDECC" w14:textId="6BD85C26" w:rsidR="0043589B" w:rsidRPr="008561A7" w:rsidRDefault="00DB12DF" w:rsidP="00C32B69">
      <w:pPr>
        <w:pStyle w:val="Lijstalinea"/>
        <w:numPr>
          <w:ilvl w:val="0"/>
          <w:numId w:val="8"/>
        </w:numPr>
      </w:pPr>
      <w:r w:rsidRPr="008561A7">
        <w:t xml:space="preserve">De Feyterstraat (tot kruising Terlindenstraat) </w:t>
      </w:r>
    </w:p>
    <w:p w14:paraId="54431BB0" w14:textId="77777777" w:rsidR="0043589B" w:rsidRPr="008561A7" w:rsidRDefault="00DB12DF" w:rsidP="00C32B69">
      <w:pPr>
        <w:pStyle w:val="Lijstalinea"/>
        <w:numPr>
          <w:ilvl w:val="0"/>
          <w:numId w:val="8"/>
        </w:numPr>
      </w:pPr>
      <w:proofErr w:type="spellStart"/>
      <w:r w:rsidRPr="008561A7">
        <w:t>Poodtstraat</w:t>
      </w:r>
      <w:proofErr w:type="spellEnd"/>
      <w:r w:rsidRPr="008561A7">
        <w:t xml:space="preserve"> </w:t>
      </w:r>
    </w:p>
    <w:p w14:paraId="2D8A1837" w14:textId="77777777" w:rsidR="0043589B" w:rsidRPr="008561A7" w:rsidRDefault="00DB12DF" w:rsidP="00C32B69">
      <w:pPr>
        <w:pStyle w:val="Lijstalinea"/>
        <w:numPr>
          <w:ilvl w:val="0"/>
          <w:numId w:val="8"/>
        </w:numPr>
      </w:pPr>
      <w:r w:rsidRPr="008561A7">
        <w:t xml:space="preserve">Prieelstraat </w:t>
      </w:r>
    </w:p>
    <w:p w14:paraId="25CFB153" w14:textId="77777777" w:rsidR="0043589B" w:rsidRPr="008561A7" w:rsidRDefault="00DB12DF" w:rsidP="00C32B69">
      <w:pPr>
        <w:pStyle w:val="Lijstalinea"/>
        <w:numPr>
          <w:ilvl w:val="0"/>
          <w:numId w:val="8"/>
        </w:numPr>
      </w:pPr>
      <w:r w:rsidRPr="008561A7">
        <w:t xml:space="preserve">Borredam </w:t>
      </w:r>
    </w:p>
    <w:p w14:paraId="2BD29199" w14:textId="5A490BBD" w:rsidR="0043589B" w:rsidRPr="008561A7" w:rsidRDefault="00DB12DF" w:rsidP="00C32B69">
      <w:pPr>
        <w:pStyle w:val="Lijstalinea"/>
        <w:numPr>
          <w:ilvl w:val="0"/>
          <w:numId w:val="8"/>
        </w:numPr>
      </w:pPr>
      <w:r w:rsidRPr="008561A7">
        <w:t>Statiestraat (oneven nummers 1 tot en met 25 en even nummers 2 tot en met 32</w:t>
      </w:r>
      <w:r>
        <w:t>)</w:t>
      </w:r>
      <w:r w:rsidRPr="008561A7">
        <w:t xml:space="preserve"> </w:t>
      </w:r>
    </w:p>
    <w:p w14:paraId="48286942" w14:textId="77777777" w:rsidR="0043589B" w:rsidRPr="008561A7" w:rsidRDefault="00DB12DF" w:rsidP="008561A7">
      <w:pPr>
        <w:ind w:left="0" w:firstLine="0"/>
      </w:pPr>
      <w:r w:rsidRPr="008561A7">
        <w:t xml:space="preserve"> </w:t>
      </w:r>
    </w:p>
    <w:p w14:paraId="515AD82D" w14:textId="305C1340" w:rsidR="0043589B" w:rsidRPr="008561A7" w:rsidRDefault="00DB12DF" w:rsidP="008561A7">
      <w:pPr>
        <w:ind w:left="0" w:firstLine="0"/>
      </w:pPr>
      <w:r w:rsidRPr="00C32B69">
        <w:rPr>
          <w:b/>
          <w:bCs/>
        </w:rPr>
        <w:t>Zone 2 Dreef Ternat</w:t>
      </w:r>
      <w:r w:rsidR="00C32B69">
        <w:rPr>
          <w:b/>
          <w:bCs/>
        </w:rPr>
        <w:t>:</w:t>
      </w:r>
      <w:r w:rsidRPr="008561A7">
        <w:t xml:space="preserve"> </w:t>
      </w:r>
    </w:p>
    <w:p w14:paraId="25240FF7" w14:textId="77777777" w:rsidR="0043589B" w:rsidRPr="008561A7" w:rsidRDefault="00DB12DF" w:rsidP="00C32B69">
      <w:pPr>
        <w:pStyle w:val="Lijstalinea"/>
        <w:numPr>
          <w:ilvl w:val="0"/>
          <w:numId w:val="10"/>
        </w:numPr>
      </w:pPr>
      <w:r w:rsidRPr="008561A7">
        <w:t xml:space="preserve">Statiestraat (oneven nummers 27 tot en met 43 en even nummers 34 tot en met 102) </w:t>
      </w:r>
    </w:p>
    <w:p w14:paraId="7385337F" w14:textId="77777777" w:rsidR="0043589B" w:rsidRPr="008561A7" w:rsidRDefault="00DB12DF" w:rsidP="00C32B69">
      <w:pPr>
        <w:pStyle w:val="Lijstalinea"/>
        <w:numPr>
          <w:ilvl w:val="0"/>
          <w:numId w:val="10"/>
        </w:numPr>
      </w:pPr>
      <w:proofErr w:type="spellStart"/>
      <w:r w:rsidRPr="008561A7">
        <w:t>Heyselweg</w:t>
      </w:r>
      <w:proofErr w:type="spellEnd"/>
      <w:r w:rsidRPr="008561A7">
        <w:t xml:space="preserve"> </w:t>
      </w:r>
    </w:p>
    <w:p w14:paraId="581574E3" w14:textId="77777777" w:rsidR="0043589B" w:rsidRPr="008561A7" w:rsidRDefault="00DB12DF" w:rsidP="00C32B69">
      <w:pPr>
        <w:pStyle w:val="Lijstalinea"/>
        <w:numPr>
          <w:ilvl w:val="0"/>
          <w:numId w:val="10"/>
        </w:numPr>
      </w:pPr>
      <w:r w:rsidRPr="008561A7">
        <w:t xml:space="preserve">Dreef </w:t>
      </w:r>
    </w:p>
    <w:p w14:paraId="4A321C14" w14:textId="77777777" w:rsidR="0043589B" w:rsidRPr="008561A7" w:rsidRDefault="00DB12DF" w:rsidP="00C32B69">
      <w:pPr>
        <w:pStyle w:val="Lijstalinea"/>
        <w:numPr>
          <w:ilvl w:val="0"/>
          <w:numId w:val="10"/>
        </w:numPr>
      </w:pPr>
      <w:r w:rsidRPr="008561A7">
        <w:t xml:space="preserve">Borredam (vanaf </w:t>
      </w:r>
      <w:proofErr w:type="spellStart"/>
      <w:r w:rsidRPr="008561A7">
        <w:t>nr</w:t>
      </w:r>
      <w:proofErr w:type="spellEnd"/>
      <w:r w:rsidRPr="008561A7">
        <w:t xml:space="preserve"> 22) </w:t>
      </w:r>
    </w:p>
    <w:p w14:paraId="7F6C0F84" w14:textId="77777777" w:rsidR="0043589B" w:rsidRPr="008561A7" w:rsidRDefault="00DB12DF" w:rsidP="00C32B69">
      <w:pPr>
        <w:pStyle w:val="Lijstalinea"/>
        <w:numPr>
          <w:ilvl w:val="0"/>
          <w:numId w:val="10"/>
        </w:numPr>
      </w:pPr>
      <w:r w:rsidRPr="008561A7">
        <w:t xml:space="preserve">P. Van </w:t>
      </w:r>
      <w:proofErr w:type="spellStart"/>
      <w:r w:rsidRPr="008561A7">
        <w:t>Nuffelstraat</w:t>
      </w:r>
      <w:proofErr w:type="spellEnd"/>
      <w:r w:rsidRPr="008561A7">
        <w:t xml:space="preserve"> </w:t>
      </w:r>
    </w:p>
    <w:p w14:paraId="6F9C3C80" w14:textId="77777777" w:rsidR="0043589B" w:rsidRPr="008561A7" w:rsidRDefault="00DB12DF" w:rsidP="00C32B69">
      <w:pPr>
        <w:pStyle w:val="Lijstalinea"/>
        <w:numPr>
          <w:ilvl w:val="0"/>
          <w:numId w:val="10"/>
        </w:numPr>
      </w:pPr>
      <w:r w:rsidRPr="008561A7">
        <w:t xml:space="preserve">Van </w:t>
      </w:r>
      <w:proofErr w:type="spellStart"/>
      <w:r w:rsidRPr="008561A7">
        <w:t>Overstraetenlaan</w:t>
      </w:r>
      <w:proofErr w:type="spellEnd"/>
      <w:r w:rsidRPr="008561A7">
        <w:t xml:space="preserve"> </w:t>
      </w:r>
    </w:p>
    <w:p w14:paraId="57C9FCF3" w14:textId="77777777" w:rsidR="0043589B" w:rsidRPr="008561A7" w:rsidRDefault="00DB12DF" w:rsidP="00C32B69">
      <w:pPr>
        <w:pStyle w:val="Lijstalinea"/>
        <w:numPr>
          <w:ilvl w:val="0"/>
          <w:numId w:val="10"/>
        </w:numPr>
      </w:pPr>
      <w:r w:rsidRPr="008561A7">
        <w:t xml:space="preserve">Kloosterweg </w:t>
      </w:r>
    </w:p>
    <w:p w14:paraId="7AF9D941" w14:textId="77777777" w:rsidR="0043589B" w:rsidRPr="008561A7" w:rsidRDefault="00DB12DF" w:rsidP="00C32B69">
      <w:pPr>
        <w:pStyle w:val="Lijstalinea"/>
        <w:numPr>
          <w:ilvl w:val="0"/>
          <w:numId w:val="10"/>
        </w:numPr>
      </w:pPr>
      <w:r w:rsidRPr="008561A7">
        <w:t xml:space="preserve">Kouterweg </w:t>
      </w:r>
    </w:p>
    <w:p w14:paraId="5E1090CA" w14:textId="77777777" w:rsidR="0043589B" w:rsidRPr="008561A7" w:rsidRDefault="00DB12DF" w:rsidP="00C32B69">
      <w:pPr>
        <w:pStyle w:val="Lijstalinea"/>
        <w:numPr>
          <w:ilvl w:val="0"/>
          <w:numId w:val="10"/>
        </w:numPr>
      </w:pPr>
      <w:r w:rsidRPr="008561A7">
        <w:t xml:space="preserve">Natte Kouter </w:t>
      </w:r>
    </w:p>
    <w:p w14:paraId="3C8F9117" w14:textId="77777777" w:rsidR="0043589B" w:rsidRPr="008561A7" w:rsidRDefault="00DB12DF" w:rsidP="00C32B69">
      <w:pPr>
        <w:pStyle w:val="Lijstalinea"/>
        <w:numPr>
          <w:ilvl w:val="0"/>
          <w:numId w:val="10"/>
        </w:numPr>
      </w:pPr>
      <w:r w:rsidRPr="008561A7">
        <w:t xml:space="preserve">’t </w:t>
      </w:r>
      <w:proofErr w:type="spellStart"/>
      <w:r w:rsidRPr="008561A7">
        <w:t>Serclaesstraat</w:t>
      </w:r>
      <w:proofErr w:type="spellEnd"/>
      <w:r w:rsidRPr="008561A7">
        <w:t xml:space="preserve"> </w:t>
      </w:r>
    </w:p>
    <w:p w14:paraId="6E058427" w14:textId="77777777" w:rsidR="00C32B69" w:rsidRDefault="00DB12DF" w:rsidP="00C32B69">
      <w:pPr>
        <w:pStyle w:val="Lijstalinea"/>
        <w:numPr>
          <w:ilvl w:val="0"/>
          <w:numId w:val="10"/>
        </w:numPr>
      </w:pPr>
      <w:r w:rsidRPr="008561A7">
        <w:t xml:space="preserve">P. Van </w:t>
      </w:r>
      <w:proofErr w:type="spellStart"/>
      <w:r w:rsidRPr="008561A7">
        <w:t>Cauwelaertstraat</w:t>
      </w:r>
      <w:proofErr w:type="spellEnd"/>
      <w:r w:rsidRPr="008561A7">
        <w:t xml:space="preserve"> (</w:t>
      </w:r>
      <w:proofErr w:type="spellStart"/>
      <w:r w:rsidRPr="008561A7">
        <w:t>nr’s</w:t>
      </w:r>
      <w:proofErr w:type="spellEnd"/>
      <w:r w:rsidRPr="008561A7">
        <w:t xml:space="preserve"> 2 tot 52 + overzijde) </w:t>
      </w:r>
    </w:p>
    <w:p w14:paraId="6ABDF4EC" w14:textId="27BF394A" w:rsidR="0043589B" w:rsidRPr="008561A7" w:rsidRDefault="00DB12DF" w:rsidP="00C32B69">
      <w:pPr>
        <w:pStyle w:val="Lijstalinea"/>
        <w:numPr>
          <w:ilvl w:val="0"/>
          <w:numId w:val="10"/>
        </w:numPr>
      </w:pPr>
      <w:r w:rsidRPr="008561A7">
        <w:t xml:space="preserve">Kerkplein </w:t>
      </w:r>
    </w:p>
    <w:p w14:paraId="1469EC36" w14:textId="77777777" w:rsidR="0043589B" w:rsidRPr="008561A7" w:rsidRDefault="00DB12DF" w:rsidP="008561A7">
      <w:pPr>
        <w:ind w:left="0" w:firstLine="0"/>
      </w:pPr>
      <w:r w:rsidRPr="008561A7">
        <w:t xml:space="preserve"> </w:t>
      </w:r>
    </w:p>
    <w:p w14:paraId="3E978B5D" w14:textId="77777777" w:rsidR="0043589B" w:rsidRPr="008561A7" w:rsidRDefault="00DB12DF" w:rsidP="008561A7">
      <w:pPr>
        <w:ind w:left="0" w:firstLine="0"/>
      </w:pPr>
      <w:r w:rsidRPr="008561A7">
        <w:t xml:space="preserve"> </w:t>
      </w:r>
    </w:p>
    <w:p w14:paraId="56CA4E05" w14:textId="60C18A7C" w:rsidR="0043589B" w:rsidRPr="00C32B69" w:rsidRDefault="00DB12DF" w:rsidP="008561A7">
      <w:pPr>
        <w:ind w:left="0" w:firstLine="0"/>
        <w:rPr>
          <w:b/>
          <w:bCs/>
        </w:rPr>
      </w:pPr>
      <w:r w:rsidRPr="00C32B69">
        <w:rPr>
          <w:b/>
          <w:bCs/>
        </w:rPr>
        <w:t>Zone 3 Station Ternat</w:t>
      </w:r>
      <w:r>
        <w:rPr>
          <w:b/>
          <w:bCs/>
        </w:rPr>
        <w:t>:</w:t>
      </w:r>
      <w:r w:rsidRPr="00C32B69">
        <w:rPr>
          <w:b/>
          <w:bCs/>
        </w:rPr>
        <w:t xml:space="preserve"> </w:t>
      </w:r>
    </w:p>
    <w:p w14:paraId="2A1FEA7D" w14:textId="1AE1E181" w:rsidR="0043589B" w:rsidRPr="008561A7" w:rsidRDefault="00DB12DF" w:rsidP="00C32B69">
      <w:pPr>
        <w:pStyle w:val="Lijstalinea"/>
        <w:numPr>
          <w:ilvl w:val="0"/>
          <w:numId w:val="11"/>
        </w:numPr>
      </w:pPr>
      <w:r w:rsidRPr="008561A7">
        <w:t xml:space="preserve">Statiestraat </w:t>
      </w:r>
      <w:r>
        <w:t>(</w:t>
      </w:r>
      <w:r w:rsidRPr="008561A7">
        <w:t>oneven nummers vanaf 45 en de even nummers vanaf 104</w:t>
      </w:r>
      <w:r>
        <w:t>)</w:t>
      </w:r>
      <w:r w:rsidRPr="008561A7">
        <w:t xml:space="preserve"> </w:t>
      </w:r>
    </w:p>
    <w:p w14:paraId="25737AA1" w14:textId="77777777" w:rsidR="0043589B" w:rsidRPr="008561A7" w:rsidRDefault="00DB12DF" w:rsidP="00C32B69">
      <w:pPr>
        <w:pStyle w:val="Lijstalinea"/>
        <w:numPr>
          <w:ilvl w:val="0"/>
          <w:numId w:val="11"/>
        </w:numPr>
      </w:pPr>
      <w:r w:rsidRPr="008561A7">
        <w:t xml:space="preserve">Kasteellaan </w:t>
      </w:r>
    </w:p>
    <w:p w14:paraId="5A343553" w14:textId="77777777" w:rsidR="0043589B" w:rsidRPr="008561A7" w:rsidRDefault="00DB12DF" w:rsidP="00C32B69">
      <w:pPr>
        <w:pStyle w:val="Lijstalinea"/>
        <w:numPr>
          <w:ilvl w:val="0"/>
          <w:numId w:val="11"/>
        </w:numPr>
      </w:pPr>
      <w:r w:rsidRPr="008561A7">
        <w:t xml:space="preserve">Neerveldlaan </w:t>
      </w:r>
    </w:p>
    <w:p w14:paraId="1FEE8BE5" w14:textId="77777777" w:rsidR="0043589B" w:rsidRPr="008561A7" w:rsidRDefault="00DB12DF" w:rsidP="00C32B69">
      <w:pPr>
        <w:pStyle w:val="Lijstalinea"/>
        <w:numPr>
          <w:ilvl w:val="0"/>
          <w:numId w:val="11"/>
        </w:numPr>
      </w:pPr>
      <w:r w:rsidRPr="008561A7">
        <w:t xml:space="preserve">G. Gezellelaan </w:t>
      </w:r>
    </w:p>
    <w:p w14:paraId="1D798265" w14:textId="77777777" w:rsidR="0043589B" w:rsidRPr="008561A7" w:rsidRDefault="00DB12DF" w:rsidP="00C32B69">
      <w:pPr>
        <w:pStyle w:val="Lijstalinea"/>
        <w:numPr>
          <w:ilvl w:val="0"/>
          <w:numId w:val="11"/>
        </w:numPr>
      </w:pPr>
      <w:r w:rsidRPr="008561A7">
        <w:t xml:space="preserve">P. Benoitstraat </w:t>
      </w:r>
    </w:p>
    <w:p w14:paraId="598C2AFE" w14:textId="77777777" w:rsidR="0043589B" w:rsidRPr="008561A7" w:rsidRDefault="00DB12DF" w:rsidP="00C32B69">
      <w:pPr>
        <w:pStyle w:val="Lijstalinea"/>
        <w:numPr>
          <w:ilvl w:val="0"/>
          <w:numId w:val="11"/>
        </w:numPr>
      </w:pPr>
      <w:r w:rsidRPr="008561A7">
        <w:t xml:space="preserve">P. Breugellaan </w:t>
      </w:r>
    </w:p>
    <w:p w14:paraId="715A24FE" w14:textId="77777777" w:rsidR="0043589B" w:rsidRPr="008561A7" w:rsidRDefault="00DB12DF" w:rsidP="00C32B69">
      <w:pPr>
        <w:pStyle w:val="Lijstalinea"/>
        <w:numPr>
          <w:ilvl w:val="0"/>
          <w:numId w:val="11"/>
        </w:numPr>
      </w:pPr>
      <w:proofErr w:type="spellStart"/>
      <w:r w:rsidRPr="008561A7">
        <w:lastRenderedPageBreak/>
        <w:t>Lombeekweg</w:t>
      </w:r>
      <w:proofErr w:type="spellEnd"/>
      <w:r w:rsidRPr="008561A7">
        <w:t xml:space="preserve"> </w:t>
      </w:r>
    </w:p>
    <w:p w14:paraId="2A4A127F" w14:textId="77777777" w:rsidR="0043589B" w:rsidRPr="008561A7" w:rsidRDefault="00DB12DF" w:rsidP="00C32B69">
      <w:pPr>
        <w:pStyle w:val="Lijstalinea"/>
        <w:numPr>
          <w:ilvl w:val="0"/>
          <w:numId w:val="11"/>
        </w:numPr>
      </w:pPr>
      <w:proofErr w:type="spellStart"/>
      <w:r w:rsidRPr="008561A7">
        <w:t>Asbaan</w:t>
      </w:r>
      <w:proofErr w:type="spellEnd"/>
      <w:r w:rsidRPr="008561A7">
        <w:t xml:space="preserve"> </w:t>
      </w:r>
    </w:p>
    <w:p w14:paraId="76B44D1A" w14:textId="77777777" w:rsidR="0043589B" w:rsidRPr="008561A7" w:rsidRDefault="00DB12DF" w:rsidP="00C32B69">
      <w:pPr>
        <w:pStyle w:val="Lijstalinea"/>
        <w:numPr>
          <w:ilvl w:val="0"/>
          <w:numId w:val="11"/>
        </w:numPr>
      </w:pPr>
      <w:r w:rsidRPr="008561A7">
        <w:t xml:space="preserve">Dr. E. </w:t>
      </w:r>
      <w:proofErr w:type="spellStart"/>
      <w:r w:rsidRPr="008561A7">
        <w:t>Decroesstraat</w:t>
      </w:r>
      <w:proofErr w:type="spellEnd"/>
      <w:r w:rsidRPr="008561A7">
        <w:t xml:space="preserve"> </w:t>
      </w:r>
    </w:p>
    <w:p w14:paraId="7DFEDCC5" w14:textId="77777777" w:rsidR="0043589B" w:rsidRPr="008561A7" w:rsidRDefault="00DB12DF" w:rsidP="00C32B69">
      <w:pPr>
        <w:pStyle w:val="Lijstalinea"/>
        <w:numPr>
          <w:ilvl w:val="0"/>
          <w:numId w:val="11"/>
        </w:numPr>
      </w:pPr>
      <w:r w:rsidRPr="008561A7">
        <w:t xml:space="preserve">Hopstakenkaai </w:t>
      </w:r>
    </w:p>
    <w:p w14:paraId="045153C3" w14:textId="1C3BF318" w:rsidR="0043589B" w:rsidRPr="008561A7" w:rsidRDefault="00DB12DF" w:rsidP="00FA3C38">
      <w:pPr>
        <w:pStyle w:val="Lijstalinea"/>
        <w:numPr>
          <w:ilvl w:val="0"/>
          <w:numId w:val="11"/>
        </w:numPr>
      </w:pPr>
      <w:r w:rsidRPr="008561A7">
        <w:t>Assesteenweg (</w:t>
      </w:r>
      <w:r w:rsidRPr="008561A7">
        <w:t xml:space="preserve">oneven nummers van 137 tot en met 217 en de even nummers van </w:t>
      </w:r>
      <w:r w:rsidRPr="008561A7">
        <w:t>118 tot en met 204</w:t>
      </w:r>
      <w:r w:rsidRPr="008561A7">
        <w:t xml:space="preserve">) </w:t>
      </w:r>
    </w:p>
    <w:p w14:paraId="3F07236D" w14:textId="77777777" w:rsidR="0043589B" w:rsidRPr="008561A7" w:rsidRDefault="00DB12DF" w:rsidP="008561A7">
      <w:pPr>
        <w:ind w:left="0" w:firstLine="0"/>
      </w:pPr>
      <w:r w:rsidRPr="008561A7">
        <w:t xml:space="preserve"> </w:t>
      </w:r>
    </w:p>
    <w:p w14:paraId="0FE6E04C" w14:textId="181F3B8D" w:rsidR="0043589B" w:rsidRPr="00C32B69" w:rsidRDefault="00DB12DF" w:rsidP="008561A7">
      <w:pPr>
        <w:ind w:left="0" w:firstLine="0"/>
        <w:rPr>
          <w:b/>
          <w:bCs/>
        </w:rPr>
      </w:pPr>
      <w:r w:rsidRPr="00C32B69">
        <w:rPr>
          <w:b/>
          <w:bCs/>
        </w:rPr>
        <w:t xml:space="preserve">Zone 4 </w:t>
      </w:r>
      <w:r w:rsidR="00C32B69">
        <w:rPr>
          <w:b/>
          <w:bCs/>
        </w:rPr>
        <w:t>C</w:t>
      </w:r>
      <w:r w:rsidRPr="00C32B69">
        <w:rPr>
          <w:b/>
          <w:bCs/>
        </w:rPr>
        <w:t>entrum Sint-</w:t>
      </w:r>
      <w:proofErr w:type="spellStart"/>
      <w:r w:rsidRPr="00C32B69">
        <w:rPr>
          <w:b/>
          <w:bCs/>
        </w:rPr>
        <w:t>Katherina</w:t>
      </w:r>
      <w:proofErr w:type="spellEnd"/>
      <w:r w:rsidRPr="00C32B69">
        <w:rPr>
          <w:b/>
          <w:bCs/>
        </w:rPr>
        <w:t>-</w:t>
      </w:r>
      <w:proofErr w:type="spellStart"/>
      <w:r w:rsidRPr="00C32B69">
        <w:rPr>
          <w:b/>
          <w:bCs/>
        </w:rPr>
        <w:t>Lombeek</w:t>
      </w:r>
      <w:proofErr w:type="spellEnd"/>
      <w:r w:rsidRPr="00C32B69">
        <w:rPr>
          <w:b/>
          <w:bCs/>
        </w:rPr>
        <w:t xml:space="preserve"> </w:t>
      </w:r>
    </w:p>
    <w:p w14:paraId="273772F7" w14:textId="77777777" w:rsidR="0043589B" w:rsidRPr="008561A7" w:rsidRDefault="00DB12DF" w:rsidP="00C32B69">
      <w:pPr>
        <w:pStyle w:val="Lijstalinea"/>
        <w:numPr>
          <w:ilvl w:val="0"/>
          <w:numId w:val="12"/>
        </w:numPr>
      </w:pPr>
      <w:r w:rsidRPr="008561A7">
        <w:t xml:space="preserve">Ternatstraat </w:t>
      </w:r>
    </w:p>
    <w:p w14:paraId="15423FC8" w14:textId="77777777" w:rsidR="0043589B" w:rsidRPr="008561A7" w:rsidRDefault="00DB12DF" w:rsidP="00C32B69">
      <w:pPr>
        <w:pStyle w:val="Lijstalinea"/>
        <w:numPr>
          <w:ilvl w:val="0"/>
          <w:numId w:val="12"/>
        </w:numPr>
      </w:pPr>
      <w:r w:rsidRPr="008561A7">
        <w:t xml:space="preserve">Canadastraat </w:t>
      </w:r>
    </w:p>
    <w:p w14:paraId="29958B2A" w14:textId="77777777" w:rsidR="0043589B" w:rsidRPr="008561A7" w:rsidRDefault="00DB12DF" w:rsidP="00C32B69">
      <w:pPr>
        <w:pStyle w:val="Lijstalinea"/>
        <w:numPr>
          <w:ilvl w:val="0"/>
          <w:numId w:val="12"/>
        </w:numPr>
      </w:pPr>
      <w:r w:rsidRPr="008561A7">
        <w:t xml:space="preserve">Kapelleveld </w:t>
      </w:r>
    </w:p>
    <w:p w14:paraId="690883E0" w14:textId="77777777" w:rsidR="0043589B" w:rsidRPr="008561A7" w:rsidRDefault="00DB12DF" w:rsidP="00C32B69">
      <w:pPr>
        <w:pStyle w:val="Lijstalinea"/>
        <w:numPr>
          <w:ilvl w:val="0"/>
          <w:numId w:val="12"/>
        </w:numPr>
      </w:pPr>
      <w:r w:rsidRPr="008561A7">
        <w:t xml:space="preserve">Kerkpleinweg </w:t>
      </w:r>
    </w:p>
    <w:p w14:paraId="06B81C5E" w14:textId="77777777" w:rsidR="0043589B" w:rsidRPr="008561A7" w:rsidRDefault="00DB12DF" w:rsidP="00C32B69">
      <w:pPr>
        <w:pStyle w:val="Lijstalinea"/>
        <w:numPr>
          <w:ilvl w:val="0"/>
          <w:numId w:val="12"/>
        </w:numPr>
      </w:pPr>
      <w:r w:rsidRPr="008561A7">
        <w:t xml:space="preserve">Processiestraat (stuk tussen Meersstraat en </w:t>
      </w:r>
      <w:proofErr w:type="spellStart"/>
      <w:r w:rsidRPr="008561A7">
        <w:t>Asbaan</w:t>
      </w:r>
      <w:proofErr w:type="spellEnd"/>
      <w:r w:rsidRPr="008561A7">
        <w:t xml:space="preserve">) </w:t>
      </w:r>
    </w:p>
    <w:p w14:paraId="6024FC84" w14:textId="4C80074C" w:rsidR="0043589B" w:rsidRPr="008561A7" w:rsidRDefault="00DB12DF" w:rsidP="00C32B69">
      <w:pPr>
        <w:pStyle w:val="Lijstalinea"/>
        <w:numPr>
          <w:ilvl w:val="0"/>
          <w:numId w:val="12"/>
        </w:numPr>
      </w:pPr>
      <w:r w:rsidRPr="008561A7">
        <w:t>Kerkstraat</w:t>
      </w:r>
      <w:r>
        <w:t xml:space="preserve"> </w:t>
      </w:r>
    </w:p>
    <w:p w14:paraId="05F840E7" w14:textId="77777777" w:rsidR="0043589B" w:rsidRPr="008561A7" w:rsidRDefault="00DB12DF" w:rsidP="008561A7">
      <w:pPr>
        <w:ind w:left="0" w:firstLine="0"/>
      </w:pPr>
      <w:r w:rsidRPr="008561A7">
        <w:t xml:space="preserve"> </w:t>
      </w:r>
    </w:p>
    <w:p w14:paraId="1FDE9571" w14:textId="27A48827" w:rsidR="0043589B" w:rsidRPr="00C32B69" w:rsidRDefault="00DB12DF" w:rsidP="008561A7">
      <w:pPr>
        <w:ind w:left="0" w:firstLine="0"/>
        <w:rPr>
          <w:b/>
          <w:bCs/>
        </w:rPr>
      </w:pPr>
      <w:r w:rsidRPr="00C32B69">
        <w:rPr>
          <w:b/>
          <w:bCs/>
        </w:rPr>
        <w:t xml:space="preserve">Zone 5 station </w:t>
      </w:r>
      <w:proofErr w:type="spellStart"/>
      <w:r w:rsidRPr="00C32B69">
        <w:rPr>
          <w:b/>
          <w:bCs/>
        </w:rPr>
        <w:t>Essene-Lombeek</w:t>
      </w:r>
      <w:proofErr w:type="spellEnd"/>
      <w:r w:rsidRPr="00C32B69">
        <w:rPr>
          <w:b/>
          <w:bCs/>
        </w:rPr>
        <w:t xml:space="preserve"> (</w:t>
      </w:r>
      <w:r w:rsidRPr="00C32B69">
        <w:rPr>
          <w:b/>
          <w:bCs/>
        </w:rPr>
        <w:t>Sint</w:t>
      </w:r>
      <w:r w:rsidR="00C32B69">
        <w:rPr>
          <w:b/>
          <w:bCs/>
        </w:rPr>
        <w:t>-</w:t>
      </w:r>
      <w:proofErr w:type="spellStart"/>
      <w:r w:rsidRPr="00C32B69">
        <w:rPr>
          <w:b/>
          <w:bCs/>
        </w:rPr>
        <w:t>Katherina</w:t>
      </w:r>
      <w:proofErr w:type="spellEnd"/>
      <w:r w:rsidR="00C32B69">
        <w:rPr>
          <w:b/>
          <w:bCs/>
        </w:rPr>
        <w:t>-</w:t>
      </w:r>
      <w:proofErr w:type="spellStart"/>
      <w:r w:rsidRPr="00C32B69">
        <w:rPr>
          <w:b/>
          <w:bCs/>
        </w:rPr>
        <w:t>Lombeek</w:t>
      </w:r>
      <w:proofErr w:type="spellEnd"/>
      <w:r w:rsidRPr="00C32B69">
        <w:rPr>
          <w:b/>
          <w:bCs/>
        </w:rPr>
        <w:t xml:space="preserve">) </w:t>
      </w:r>
    </w:p>
    <w:p w14:paraId="3FB5314C" w14:textId="60177340" w:rsidR="00C32B69" w:rsidRDefault="00DB12DF" w:rsidP="00C32B69">
      <w:pPr>
        <w:pStyle w:val="Lijstalinea"/>
        <w:numPr>
          <w:ilvl w:val="0"/>
          <w:numId w:val="13"/>
        </w:numPr>
      </w:pPr>
      <w:r w:rsidRPr="008561A7">
        <w:t>Spoorwegbaan (van nr</w:t>
      </w:r>
      <w:r w:rsidR="00C32B69">
        <w:t>.</w:t>
      </w:r>
      <w:r w:rsidRPr="008561A7">
        <w:t xml:space="preserve"> 20 </w:t>
      </w:r>
      <w:proofErr w:type="spellStart"/>
      <w:r w:rsidRPr="008561A7">
        <w:t>Servibox</w:t>
      </w:r>
      <w:proofErr w:type="spellEnd"/>
      <w:r w:rsidRPr="008561A7">
        <w:t xml:space="preserve"> tot aansluiting Sluisvijverstraat. + vanaf start parkeervlak tot visvijvers), maar met uitzondering van de terreinen op eigendom NMBS.</w:t>
      </w:r>
      <w:r>
        <w:t xml:space="preserve"> </w:t>
      </w:r>
    </w:p>
    <w:p w14:paraId="3917DA61" w14:textId="2530F8FE" w:rsidR="0043589B" w:rsidRPr="008561A7" w:rsidRDefault="00DB12DF" w:rsidP="00C32B69">
      <w:pPr>
        <w:pStyle w:val="Lijstalinea"/>
        <w:numPr>
          <w:ilvl w:val="0"/>
          <w:numId w:val="13"/>
        </w:numPr>
      </w:pPr>
      <w:r w:rsidRPr="008561A7">
        <w:t xml:space="preserve">Affligemstraat (tot kruising Tulpenstraat) </w:t>
      </w:r>
    </w:p>
    <w:p w14:paraId="63219C45" w14:textId="77777777" w:rsidR="0043589B" w:rsidRPr="008561A7" w:rsidRDefault="00DB12DF" w:rsidP="00C32B69">
      <w:pPr>
        <w:pStyle w:val="Lijstalinea"/>
        <w:numPr>
          <w:ilvl w:val="0"/>
          <w:numId w:val="13"/>
        </w:numPr>
      </w:pPr>
      <w:r w:rsidRPr="008561A7">
        <w:t xml:space="preserve">Tulpenstraat </w:t>
      </w:r>
    </w:p>
    <w:p w14:paraId="1B74E586" w14:textId="77777777" w:rsidR="0043589B" w:rsidRPr="008561A7" w:rsidRDefault="00DB12DF" w:rsidP="00C32B69">
      <w:pPr>
        <w:pStyle w:val="Lijstalinea"/>
        <w:numPr>
          <w:ilvl w:val="0"/>
          <w:numId w:val="13"/>
        </w:numPr>
      </w:pPr>
      <w:r w:rsidRPr="008561A7">
        <w:t xml:space="preserve">Sluisvijverstraat </w:t>
      </w:r>
    </w:p>
    <w:p w14:paraId="6E961314" w14:textId="77777777" w:rsidR="0043589B" w:rsidRPr="008561A7" w:rsidRDefault="00DB12DF" w:rsidP="00C32B69">
      <w:pPr>
        <w:pStyle w:val="Lijstalinea"/>
        <w:numPr>
          <w:ilvl w:val="0"/>
          <w:numId w:val="13"/>
        </w:numPr>
      </w:pPr>
      <w:r w:rsidRPr="008561A7">
        <w:t xml:space="preserve">Nieuwbaan (stuk tussen Rietstraat en Tulpenstraat) </w:t>
      </w:r>
    </w:p>
    <w:p w14:paraId="0E66D876" w14:textId="77777777" w:rsidR="0043589B" w:rsidRPr="008561A7" w:rsidRDefault="00DB12DF" w:rsidP="008561A7">
      <w:pPr>
        <w:ind w:left="0" w:firstLine="0"/>
      </w:pPr>
      <w:r w:rsidRPr="008561A7">
        <w:t xml:space="preserve"> </w:t>
      </w:r>
    </w:p>
    <w:p w14:paraId="1A8AD374" w14:textId="6950796D" w:rsidR="0043589B" w:rsidRPr="008561A7" w:rsidRDefault="00DB12DF" w:rsidP="008561A7">
      <w:pPr>
        <w:ind w:left="0" w:firstLine="0"/>
      </w:pPr>
      <w:r w:rsidRPr="008561A7">
        <w:t xml:space="preserve">Deze zones zullen worden aangegeven door de nodige signalisatie. In deze zones worden er </w:t>
      </w:r>
      <w:proofErr w:type="spellStart"/>
      <w:r w:rsidRPr="008561A7">
        <w:t>subzones</w:t>
      </w:r>
      <w:proofErr w:type="spellEnd"/>
      <w:r w:rsidRPr="008561A7">
        <w:t xml:space="preserve"> afgebakend als aangegeven in het grafisch plan voor inwonersparkeren met inwonerskaart (</w:t>
      </w:r>
      <w:r w:rsidRPr="008561A7">
        <w:t>lichtblauw gekleurd</w:t>
      </w:r>
      <w:r w:rsidRPr="008561A7">
        <w:t xml:space="preserve">) en </w:t>
      </w:r>
      <w:proofErr w:type="spellStart"/>
      <w:r w:rsidRPr="008561A7">
        <w:t>kortparkeren</w:t>
      </w:r>
      <w:proofErr w:type="spellEnd"/>
      <w:r w:rsidRPr="008561A7">
        <w:t xml:space="preserve"> met parkeerschijf </w:t>
      </w:r>
      <w:r w:rsidR="00C32B69">
        <w:t>(</w:t>
      </w:r>
      <w:r w:rsidRPr="008561A7">
        <w:t>groen gekleurd</w:t>
      </w:r>
      <w:r w:rsidRPr="008561A7">
        <w:t>). Parkeerregimes zijn enkel in de tijd beperkt op weekdagen van maandag tot en met vrijdag, van 08.00</w:t>
      </w:r>
      <w:r w:rsidRPr="008561A7">
        <w:t>h tot en met 18.00</w:t>
      </w:r>
      <w:r w:rsidRPr="008561A7">
        <w:t xml:space="preserve">h. Dus uitdrukkelijk niet op zaterdagen, zondagen noch feestdagen, met uitzondering van de zones voor </w:t>
      </w:r>
      <w:proofErr w:type="spellStart"/>
      <w:r w:rsidRPr="008561A7">
        <w:t>kortparkeren</w:t>
      </w:r>
      <w:proofErr w:type="spellEnd"/>
      <w:r w:rsidRPr="008561A7">
        <w:t xml:space="preserve"> (</w:t>
      </w:r>
      <w:r w:rsidRPr="008561A7">
        <w:t>in het groen aangeduid), alwaar de parkeerbeperking van 15 minuten elke (kalender)dag geldt.</w:t>
      </w:r>
      <w:r>
        <w:t xml:space="preserve"> </w:t>
      </w:r>
    </w:p>
    <w:p w14:paraId="5ADEBF8A" w14:textId="39568935" w:rsidR="0043589B" w:rsidRPr="008561A7" w:rsidRDefault="00DB12DF" w:rsidP="008561A7">
      <w:pPr>
        <w:ind w:left="0" w:firstLine="0"/>
      </w:pPr>
      <w:r w:rsidRPr="008561A7">
        <w:t xml:space="preserve">Invoeren van een bijkomende (groene) zone voor </w:t>
      </w:r>
      <w:proofErr w:type="spellStart"/>
      <w:r w:rsidRPr="008561A7">
        <w:t>kortparkeren</w:t>
      </w:r>
      <w:proofErr w:type="spellEnd"/>
      <w:r w:rsidRPr="008561A7">
        <w:t xml:space="preserve"> op de Markt van Ternat</w:t>
      </w:r>
      <w:r w:rsidRPr="008561A7">
        <w:t xml:space="preserve">: 2 plaatsen aan de krantenwinkel en twee plaatsen aan de apotheker; </w:t>
      </w:r>
    </w:p>
    <w:p w14:paraId="2E66E607" w14:textId="2CF5EEAD" w:rsidR="0043589B" w:rsidRPr="008561A7" w:rsidRDefault="00DB12DF" w:rsidP="008561A7">
      <w:pPr>
        <w:ind w:left="0" w:firstLine="0"/>
      </w:pPr>
      <w:r w:rsidRPr="008561A7">
        <w:t xml:space="preserve">Invoeren van een bijkomende (groene) zone voor </w:t>
      </w:r>
      <w:proofErr w:type="spellStart"/>
      <w:r w:rsidRPr="008561A7">
        <w:t>kortparkeren</w:t>
      </w:r>
      <w:proofErr w:type="spellEnd"/>
      <w:r w:rsidRPr="008561A7">
        <w:t xml:space="preserve">, gecombineerd met laad- en </w:t>
      </w:r>
      <w:proofErr w:type="spellStart"/>
      <w:r w:rsidRPr="008561A7">
        <w:t>loszone</w:t>
      </w:r>
      <w:proofErr w:type="spellEnd"/>
      <w:r w:rsidRPr="008561A7">
        <w:t xml:space="preserve"> in de Statiestraat ter hoogte van de bestaande laad- en </w:t>
      </w:r>
      <w:proofErr w:type="spellStart"/>
      <w:r w:rsidRPr="008561A7">
        <w:t>loszone</w:t>
      </w:r>
      <w:proofErr w:type="spellEnd"/>
      <w:r w:rsidRPr="008561A7">
        <w:t>;</w:t>
      </w:r>
      <w:r>
        <w:t xml:space="preserve"> </w:t>
      </w:r>
    </w:p>
    <w:p w14:paraId="3C936CAA" w14:textId="27893378" w:rsidR="0043589B" w:rsidRPr="008561A7" w:rsidRDefault="00DB12DF" w:rsidP="008561A7">
      <w:pPr>
        <w:ind w:left="0" w:firstLine="0"/>
      </w:pPr>
      <w:r>
        <w:t xml:space="preserve"> </w:t>
      </w:r>
    </w:p>
    <w:p w14:paraId="2350AD15" w14:textId="6E18DCE3" w:rsidR="0043589B" w:rsidRPr="008561A7" w:rsidRDefault="00DB12DF" w:rsidP="008561A7">
      <w:pPr>
        <w:ind w:left="0" w:firstLine="0"/>
      </w:pPr>
      <w:r w:rsidRPr="00C32B69">
        <w:rPr>
          <w:b/>
          <w:bCs/>
          <w:u w:val="single"/>
        </w:rPr>
        <w:t>Artikel 2</w:t>
      </w:r>
      <w:r w:rsidR="00C32B69">
        <w:rPr>
          <w:b/>
          <w:bCs/>
          <w:u w:val="single"/>
        </w:rPr>
        <w:t>.</w:t>
      </w:r>
      <w:r w:rsidR="00C32B69">
        <w:rPr>
          <w:b/>
          <w:bCs/>
        </w:rPr>
        <w:t xml:space="preserve"> - </w:t>
      </w:r>
      <w:r w:rsidRPr="008561A7">
        <w:t>Voor parkeren in de blauwe zone wordt volgende retributie vastgesteld</w:t>
      </w:r>
      <w:r w:rsidRPr="008561A7">
        <w:t xml:space="preserve">: </w:t>
      </w:r>
    </w:p>
    <w:p w14:paraId="690CCCC7" w14:textId="5AB04C7A" w:rsidR="0043589B" w:rsidRPr="008561A7" w:rsidRDefault="00DB12DF" w:rsidP="008561A7">
      <w:pPr>
        <w:ind w:left="0" w:firstLine="0"/>
      </w:pPr>
      <w:r w:rsidRPr="00DB12DF">
        <w:rPr>
          <w:b/>
          <w:bCs/>
        </w:rPr>
        <w:t>1. Tarief II</w:t>
      </w:r>
      <w:r w:rsidRPr="00DB12DF">
        <w:rPr>
          <w:b/>
          <w:bCs/>
        </w:rPr>
        <w:t>:</w:t>
      </w:r>
      <w:r w:rsidRPr="008561A7">
        <w:t xml:space="preserve"> gratis voor de maximale duur die toegelaten is voor het parkeren (aangegeven door het gebruik van een parkeerschijf, zichtbaar aangebracht)</w:t>
      </w:r>
      <w:r w:rsidRPr="008561A7">
        <w:t xml:space="preserve">: </w:t>
      </w:r>
    </w:p>
    <w:p w14:paraId="2B18D971" w14:textId="77777777" w:rsidR="0043589B" w:rsidRPr="008561A7" w:rsidRDefault="00DB12DF" w:rsidP="008561A7">
      <w:pPr>
        <w:ind w:left="0" w:firstLine="0"/>
      </w:pPr>
      <w:r w:rsidRPr="008561A7">
        <w:t xml:space="preserve">in een zone met beperkte parkeertijd (blauwe zone) zoals omschreven in artikel 27.1 van het Verkeersreglement, met dien verstande dat, in afwijking van artikel 27.1.2. de parkeerduur beperkt is tot 3 uur; </w:t>
      </w:r>
    </w:p>
    <w:p w14:paraId="735A9425" w14:textId="0C16FD19" w:rsidR="0043589B" w:rsidRPr="008561A7" w:rsidRDefault="00DB12DF" w:rsidP="008561A7">
      <w:pPr>
        <w:ind w:left="0" w:firstLine="0"/>
      </w:pPr>
      <w:r>
        <w:lastRenderedPageBreak/>
        <w:t>O</w:t>
      </w:r>
      <w:r w:rsidRPr="008561A7">
        <w:t xml:space="preserve">p een openbare weg met blauwe zone reglementering zoals omschreven in artikel 27.2 van het Verkeersreglement, met dien verstande dat, in afwijking van artikel 27.1.2. de parkeerduur beperkt is tot 3 uur; </w:t>
      </w:r>
    </w:p>
    <w:p w14:paraId="74F2564F" w14:textId="1A1CB74A" w:rsidR="0043589B" w:rsidRPr="008561A7" w:rsidRDefault="00DB12DF" w:rsidP="008561A7">
      <w:pPr>
        <w:ind w:left="0" w:firstLine="0"/>
      </w:pPr>
      <w:r w:rsidRPr="008561A7">
        <w:t xml:space="preserve">In de groene zones voor </w:t>
      </w:r>
      <w:proofErr w:type="spellStart"/>
      <w:r w:rsidRPr="008561A7">
        <w:t>kortparkeren</w:t>
      </w:r>
      <w:proofErr w:type="spellEnd"/>
      <w:r w:rsidRPr="008561A7">
        <w:t xml:space="preserve"> (</w:t>
      </w:r>
      <w:r w:rsidRPr="008561A7">
        <w:t>maximaal 15 minuten</w:t>
      </w:r>
      <w:r w:rsidRPr="008561A7">
        <w:t xml:space="preserve">) dient er altijd een parkeerschijf zichtbaar aangebracht aanwezig te zijn; </w:t>
      </w:r>
    </w:p>
    <w:p w14:paraId="0FE6131B" w14:textId="77777777" w:rsidR="0043589B" w:rsidRPr="008561A7" w:rsidRDefault="00DB12DF" w:rsidP="008561A7">
      <w:pPr>
        <w:ind w:left="0" w:firstLine="0"/>
      </w:pPr>
      <w:r w:rsidRPr="008561A7">
        <w:t xml:space="preserve"> </w:t>
      </w:r>
    </w:p>
    <w:p w14:paraId="0877B6C6" w14:textId="77777777" w:rsidR="0043589B" w:rsidRPr="008561A7" w:rsidRDefault="00DB12DF" w:rsidP="008561A7">
      <w:pPr>
        <w:ind w:left="0" w:firstLine="0"/>
      </w:pPr>
      <w:r w:rsidRPr="008561A7">
        <w:t xml:space="preserve"> </w:t>
      </w:r>
    </w:p>
    <w:p w14:paraId="73AB73BD" w14:textId="253539B9" w:rsidR="0043589B" w:rsidRPr="008561A7" w:rsidRDefault="00DB12DF" w:rsidP="008561A7">
      <w:pPr>
        <w:ind w:left="0" w:firstLine="0"/>
      </w:pPr>
      <w:r w:rsidRPr="00DB12DF">
        <w:rPr>
          <w:b/>
          <w:bCs/>
        </w:rPr>
        <w:t>2. Tarief II</w:t>
      </w:r>
      <w:r w:rsidRPr="008561A7">
        <w:t>: gratis indien bij het zichtbaar gebruik maken van</w:t>
      </w:r>
      <w:r w:rsidRPr="008561A7">
        <w:t xml:space="preserve">: </w:t>
      </w:r>
    </w:p>
    <w:p w14:paraId="13840124" w14:textId="77777777" w:rsidR="0043589B" w:rsidRPr="008561A7" w:rsidRDefault="00DB12DF" w:rsidP="008561A7">
      <w:pPr>
        <w:ind w:left="0" w:firstLine="0"/>
      </w:pPr>
      <w:r w:rsidRPr="008561A7">
        <w:t xml:space="preserve"> </w:t>
      </w:r>
    </w:p>
    <w:p w14:paraId="4A2C6FB6" w14:textId="6663D8A4" w:rsidR="0043589B" w:rsidRPr="00DB12DF" w:rsidRDefault="00DB12DF" w:rsidP="008561A7">
      <w:pPr>
        <w:ind w:left="0" w:firstLine="0"/>
        <w:rPr>
          <w:b/>
          <w:bCs/>
        </w:rPr>
      </w:pPr>
      <w:r w:rsidRPr="00DB12DF">
        <w:rPr>
          <w:b/>
          <w:bCs/>
        </w:rPr>
        <w:t>I) In de in artikel 1 beschreven zones 1, 2</w:t>
      </w:r>
      <w:r>
        <w:rPr>
          <w:b/>
          <w:bCs/>
        </w:rPr>
        <w:t xml:space="preserve"> </w:t>
      </w:r>
      <w:r w:rsidRPr="00DB12DF">
        <w:rPr>
          <w:b/>
          <w:bCs/>
        </w:rPr>
        <w:t>en 3 (</w:t>
      </w:r>
      <w:r w:rsidRPr="00DB12DF">
        <w:rPr>
          <w:b/>
          <w:bCs/>
        </w:rPr>
        <w:t>voormalig grondgebied van (Klein-)Ternat</w:t>
      </w:r>
      <w:r w:rsidRPr="00DB12DF">
        <w:rPr>
          <w:b/>
          <w:bCs/>
        </w:rPr>
        <w:t xml:space="preserve">) </w:t>
      </w:r>
    </w:p>
    <w:p w14:paraId="1174ADCA" w14:textId="77777777" w:rsidR="00DB12DF" w:rsidRDefault="00DB12DF" w:rsidP="008561A7">
      <w:pPr>
        <w:ind w:left="0" w:firstLine="0"/>
        <w:rPr>
          <w:b/>
          <w:bCs/>
        </w:rPr>
      </w:pPr>
    </w:p>
    <w:p w14:paraId="25C66459" w14:textId="1F6D0F38" w:rsidR="0043589B" w:rsidRPr="00DB12DF" w:rsidRDefault="00DB12DF" w:rsidP="008561A7">
      <w:pPr>
        <w:ind w:left="0" w:firstLine="0"/>
        <w:rPr>
          <w:b/>
          <w:bCs/>
        </w:rPr>
      </w:pPr>
      <w:r w:rsidRPr="00DB12DF">
        <w:rPr>
          <w:b/>
          <w:bCs/>
        </w:rPr>
        <w:t>A. In de donkerblauwe zones</w:t>
      </w:r>
      <w:r>
        <w:rPr>
          <w:b/>
          <w:bCs/>
        </w:rPr>
        <w:t xml:space="preserve"> </w:t>
      </w:r>
    </w:p>
    <w:p w14:paraId="47046BE5" w14:textId="77777777" w:rsidR="0043589B" w:rsidRPr="008561A7" w:rsidRDefault="00DB12DF" w:rsidP="008561A7">
      <w:pPr>
        <w:ind w:left="0" w:firstLine="0"/>
      </w:pPr>
      <w:r w:rsidRPr="008561A7">
        <w:t xml:space="preserve">een in die zone geldige bewonerskaart; </w:t>
      </w:r>
    </w:p>
    <w:p w14:paraId="0FAC0790" w14:textId="77777777" w:rsidR="0043589B" w:rsidRPr="008561A7" w:rsidRDefault="00DB12DF" w:rsidP="008561A7">
      <w:pPr>
        <w:ind w:left="0" w:firstLine="0"/>
      </w:pPr>
      <w:r w:rsidRPr="008561A7">
        <w:t xml:space="preserve">een geldige lokale activiteiten kaart </w:t>
      </w:r>
    </w:p>
    <w:p w14:paraId="71889D57" w14:textId="77777777" w:rsidR="00DB12DF" w:rsidRDefault="00DB12DF" w:rsidP="008561A7">
      <w:pPr>
        <w:ind w:left="0" w:firstLine="0"/>
        <w:rPr>
          <w:b/>
          <w:bCs/>
        </w:rPr>
      </w:pPr>
    </w:p>
    <w:p w14:paraId="20C1F105" w14:textId="7BEA95FA" w:rsidR="00DB12DF" w:rsidRDefault="00DB12DF" w:rsidP="008561A7">
      <w:pPr>
        <w:ind w:left="0" w:firstLine="0"/>
      </w:pPr>
      <w:r w:rsidRPr="00DB12DF">
        <w:rPr>
          <w:b/>
          <w:bCs/>
        </w:rPr>
        <w:t>B. In de lichtblauwe zones van zone 1</w:t>
      </w:r>
      <w:r w:rsidRPr="008561A7">
        <w:t xml:space="preserve"> (</w:t>
      </w:r>
      <w:r w:rsidRPr="008561A7">
        <w:t>centrum Ternat</w:t>
      </w:r>
      <w:r w:rsidRPr="008561A7">
        <w:t>), waarbij deze zone (</w:t>
      </w:r>
      <w:r w:rsidRPr="008561A7">
        <w:t>binnen</w:t>
      </w:r>
      <w:r w:rsidRPr="008561A7">
        <w:t xml:space="preserve">kant grote </w:t>
      </w:r>
      <w:r>
        <w:t>D</w:t>
      </w:r>
      <w:r w:rsidRPr="008561A7">
        <w:t>ries</w:t>
      </w:r>
      <w:r w:rsidRPr="008561A7">
        <w:t>) uitgebreid wordt met de binnenkant van de Kleine Dries</w:t>
      </w:r>
      <w:r>
        <w:t xml:space="preserve"> </w:t>
      </w:r>
    </w:p>
    <w:p w14:paraId="55AACAD8" w14:textId="25BEB8BD" w:rsidR="0043589B" w:rsidRPr="008561A7" w:rsidRDefault="00DB12DF" w:rsidP="00DB12DF">
      <w:pPr>
        <w:ind w:left="708" w:firstLine="0"/>
      </w:pPr>
      <w:r w:rsidRPr="008561A7">
        <w:t xml:space="preserve">a. een in die zone geldige bewonerskaart; </w:t>
      </w:r>
    </w:p>
    <w:p w14:paraId="1434AEC4" w14:textId="060FC329" w:rsidR="0043589B" w:rsidRPr="008561A7" w:rsidRDefault="00DB12DF" w:rsidP="00DB12DF">
      <w:pPr>
        <w:ind w:left="708" w:firstLine="0"/>
      </w:pPr>
      <w:r>
        <w:t xml:space="preserve">b. </w:t>
      </w:r>
      <w:r w:rsidRPr="008561A7">
        <w:t xml:space="preserve">een geldige inwonerskaart; </w:t>
      </w:r>
    </w:p>
    <w:p w14:paraId="44215711" w14:textId="6979DD61" w:rsidR="0043589B" w:rsidRPr="008561A7" w:rsidRDefault="00DB12DF" w:rsidP="00DB12DF">
      <w:pPr>
        <w:ind w:left="708" w:firstLine="0"/>
      </w:pPr>
      <w:r>
        <w:t xml:space="preserve">c. </w:t>
      </w:r>
      <w:r w:rsidRPr="008561A7">
        <w:t xml:space="preserve">een geldige lokale activiteiten kaart; </w:t>
      </w:r>
    </w:p>
    <w:p w14:paraId="4E15F40D" w14:textId="04542732" w:rsidR="0043589B" w:rsidRPr="008561A7" w:rsidRDefault="00DB12DF" w:rsidP="008561A7">
      <w:pPr>
        <w:ind w:left="0" w:firstLine="0"/>
      </w:pPr>
      <w:r w:rsidRPr="00DB12DF">
        <w:rPr>
          <w:b/>
          <w:bCs/>
        </w:rPr>
        <w:t>C. In de lichtblauwe zones van zone 3</w:t>
      </w:r>
      <w:r w:rsidRPr="008561A7">
        <w:t xml:space="preserve"> (</w:t>
      </w:r>
      <w:r w:rsidRPr="008561A7">
        <w:t>station Ternat</w:t>
      </w:r>
      <w:r w:rsidRPr="008561A7">
        <w:t xml:space="preserve">), zijnde de parkeerzone aan de </w:t>
      </w:r>
      <w:proofErr w:type="spellStart"/>
      <w:r w:rsidRPr="008561A7">
        <w:t>Neeveldlaan</w:t>
      </w:r>
      <w:proofErr w:type="spellEnd"/>
      <w:r w:rsidRPr="008561A7">
        <w:t xml:space="preserve"> en de twee </w:t>
      </w:r>
      <w:proofErr w:type="spellStart"/>
      <w:r w:rsidRPr="008561A7">
        <w:t>parkeerzoines</w:t>
      </w:r>
      <w:proofErr w:type="spellEnd"/>
      <w:r w:rsidRPr="008561A7">
        <w:t xml:space="preserve"> aan de </w:t>
      </w:r>
      <w:proofErr w:type="spellStart"/>
      <w:r w:rsidRPr="008561A7">
        <w:t>Lombeekweg</w:t>
      </w:r>
      <w:proofErr w:type="spellEnd"/>
      <w:r w:rsidRPr="008561A7">
        <w:t>,</w:t>
      </w:r>
      <w:r>
        <w:t xml:space="preserve"> </w:t>
      </w:r>
      <w:r w:rsidRPr="008561A7">
        <w:t>a. parke</w:t>
      </w:r>
      <w:r w:rsidRPr="008561A7">
        <w:t xml:space="preserve">ren exclusief met een geldige inwonerskaart; </w:t>
      </w:r>
    </w:p>
    <w:p w14:paraId="3B407E80" w14:textId="77777777" w:rsidR="0043589B" w:rsidRPr="008561A7" w:rsidRDefault="00DB12DF" w:rsidP="008561A7">
      <w:pPr>
        <w:ind w:left="0" w:firstLine="0"/>
      </w:pPr>
      <w:r w:rsidRPr="008561A7">
        <w:t xml:space="preserve"> </w:t>
      </w:r>
    </w:p>
    <w:p w14:paraId="59202D99" w14:textId="118A86A6" w:rsidR="0043589B" w:rsidRDefault="00DB12DF" w:rsidP="008561A7">
      <w:pPr>
        <w:ind w:left="0" w:firstLine="0"/>
        <w:rPr>
          <w:b/>
          <w:bCs/>
        </w:rPr>
      </w:pPr>
      <w:r w:rsidRPr="00DB12DF">
        <w:rPr>
          <w:b/>
          <w:bCs/>
        </w:rPr>
        <w:t xml:space="preserve">II) In de in artikel 1 beschreven zones 4 en 5 </w:t>
      </w:r>
      <w:r>
        <w:rPr>
          <w:b/>
          <w:bCs/>
        </w:rPr>
        <w:t>(</w:t>
      </w:r>
      <w:r w:rsidRPr="00DB12DF">
        <w:rPr>
          <w:b/>
          <w:bCs/>
        </w:rPr>
        <w:t>voormalig grondgebied van Sint</w:t>
      </w:r>
      <w:r>
        <w:rPr>
          <w:b/>
          <w:bCs/>
        </w:rPr>
        <w:t>-</w:t>
      </w:r>
      <w:proofErr w:type="spellStart"/>
      <w:r w:rsidRPr="00DB12DF">
        <w:rPr>
          <w:b/>
          <w:bCs/>
        </w:rPr>
        <w:t>Kat</w:t>
      </w:r>
      <w:r>
        <w:rPr>
          <w:b/>
          <w:bCs/>
        </w:rPr>
        <w:t>h</w:t>
      </w:r>
      <w:r w:rsidRPr="00DB12DF">
        <w:rPr>
          <w:b/>
          <w:bCs/>
        </w:rPr>
        <w:t>erina</w:t>
      </w:r>
      <w:proofErr w:type="spellEnd"/>
      <w:r>
        <w:rPr>
          <w:b/>
          <w:bCs/>
        </w:rPr>
        <w:t>-</w:t>
      </w:r>
      <w:proofErr w:type="spellStart"/>
      <w:r w:rsidRPr="00DB12DF">
        <w:rPr>
          <w:b/>
          <w:bCs/>
        </w:rPr>
        <w:t>Lombeek</w:t>
      </w:r>
      <w:proofErr w:type="spellEnd"/>
      <w:r w:rsidRPr="00DB12DF">
        <w:rPr>
          <w:b/>
          <w:bCs/>
        </w:rPr>
        <w:t>)</w:t>
      </w:r>
      <w:r>
        <w:rPr>
          <w:b/>
          <w:bCs/>
        </w:rPr>
        <w:t xml:space="preserve"> </w:t>
      </w:r>
    </w:p>
    <w:p w14:paraId="68B2C6CD" w14:textId="77777777" w:rsidR="00DB12DF" w:rsidRPr="00DB12DF" w:rsidRDefault="00DB12DF" w:rsidP="008561A7">
      <w:pPr>
        <w:ind w:left="0" w:firstLine="0"/>
        <w:rPr>
          <w:b/>
          <w:bCs/>
        </w:rPr>
      </w:pPr>
    </w:p>
    <w:p w14:paraId="42823421" w14:textId="115CDB6F" w:rsidR="0043589B" w:rsidRPr="00DB12DF" w:rsidRDefault="00DB12DF" w:rsidP="008561A7">
      <w:pPr>
        <w:ind w:left="0" w:firstLine="0"/>
        <w:rPr>
          <w:b/>
          <w:bCs/>
        </w:rPr>
      </w:pPr>
      <w:r w:rsidRPr="00DB12DF">
        <w:rPr>
          <w:b/>
          <w:bCs/>
        </w:rPr>
        <w:t xml:space="preserve">A. In de donkerblauwe zones </w:t>
      </w:r>
    </w:p>
    <w:p w14:paraId="18169EE5" w14:textId="2048D5C5" w:rsidR="0043589B" w:rsidRPr="008561A7" w:rsidRDefault="00DB12DF" w:rsidP="00DB12DF">
      <w:pPr>
        <w:ind w:left="708" w:firstLine="0"/>
      </w:pPr>
      <w:r>
        <w:t xml:space="preserve">a. </w:t>
      </w:r>
      <w:r w:rsidRPr="008561A7">
        <w:t xml:space="preserve">een in die zone geldige bewonerskaart; </w:t>
      </w:r>
    </w:p>
    <w:p w14:paraId="36DA86EA" w14:textId="17883CC4" w:rsidR="0043589B" w:rsidRPr="008561A7" w:rsidRDefault="00DB12DF" w:rsidP="00DB12DF">
      <w:pPr>
        <w:ind w:left="708" w:firstLine="0"/>
      </w:pPr>
      <w:r>
        <w:t xml:space="preserve">b. </w:t>
      </w:r>
      <w:r w:rsidRPr="008561A7">
        <w:t xml:space="preserve">een geldige inwonerskaart; </w:t>
      </w:r>
    </w:p>
    <w:p w14:paraId="7876A309" w14:textId="1961D3B2" w:rsidR="0043589B" w:rsidRPr="008561A7" w:rsidRDefault="00DB12DF" w:rsidP="00DB12DF">
      <w:pPr>
        <w:ind w:left="708" w:firstLine="0"/>
      </w:pPr>
      <w:r>
        <w:t xml:space="preserve">c. </w:t>
      </w:r>
      <w:r w:rsidRPr="008561A7">
        <w:t xml:space="preserve">een geldige lokale activiteiten kaart; </w:t>
      </w:r>
    </w:p>
    <w:p w14:paraId="7A597CEA" w14:textId="77777777" w:rsidR="0043589B" w:rsidRPr="008561A7" w:rsidRDefault="00DB12DF" w:rsidP="008561A7">
      <w:pPr>
        <w:ind w:left="0" w:firstLine="0"/>
      </w:pPr>
      <w:r w:rsidRPr="008561A7">
        <w:t xml:space="preserve"> </w:t>
      </w:r>
    </w:p>
    <w:p w14:paraId="561A0588" w14:textId="481EDBA7" w:rsidR="0043589B" w:rsidRPr="008561A7" w:rsidRDefault="00DB12DF" w:rsidP="008561A7">
      <w:pPr>
        <w:ind w:left="0" w:firstLine="0"/>
      </w:pPr>
      <w:r w:rsidRPr="00DB12DF">
        <w:rPr>
          <w:b/>
          <w:bCs/>
        </w:rPr>
        <w:t>3. Tarief I:</w:t>
      </w:r>
      <w:r w:rsidRPr="008561A7">
        <w:t xml:space="preserve"> € 15,00 per dagdeel en per vastgesteld misbruik van de parkeerschijf of één van de sub 2 beschreven kaarten. Per dag zijn er twee dagdelen</w:t>
      </w:r>
      <w:r>
        <w:t>:</w:t>
      </w:r>
      <w:r w:rsidRPr="008561A7">
        <w:t xml:space="preserve"> de eerste loopt van 08.00</w:t>
      </w:r>
      <w:r w:rsidRPr="008561A7">
        <w:t>h tot en met 13.00</w:t>
      </w:r>
      <w:r w:rsidRPr="008561A7">
        <w:t>h, de tweede van 13.00</w:t>
      </w:r>
      <w:r w:rsidRPr="008561A7">
        <w:t>h tot en met 18.00</w:t>
      </w:r>
      <w:r w:rsidRPr="008561A7">
        <w:t xml:space="preserve">h. </w:t>
      </w:r>
    </w:p>
    <w:p w14:paraId="3F531B3B" w14:textId="0FEDC193" w:rsidR="0043589B" w:rsidRPr="008561A7" w:rsidRDefault="00DB12DF" w:rsidP="008561A7">
      <w:pPr>
        <w:ind w:left="0" w:firstLine="0"/>
      </w:pPr>
      <w:r w:rsidRPr="008561A7">
        <w:t>Als misbruik worden beschouwd</w:t>
      </w:r>
      <w:r>
        <w:t>:</w:t>
      </w:r>
      <w:r w:rsidRPr="008561A7">
        <w:t xml:space="preserve"> </w:t>
      </w:r>
    </w:p>
    <w:p w14:paraId="724884B1" w14:textId="77777777" w:rsidR="0043589B" w:rsidRPr="008561A7" w:rsidRDefault="00DB12DF" w:rsidP="00DB12DF">
      <w:pPr>
        <w:pStyle w:val="Lijstalinea"/>
        <w:numPr>
          <w:ilvl w:val="0"/>
          <w:numId w:val="14"/>
        </w:numPr>
      </w:pPr>
      <w:r w:rsidRPr="008561A7">
        <w:t xml:space="preserve">het niet gebruiken van een parkeerschijf noch een parkeerkaart in de blauwe zones; </w:t>
      </w:r>
    </w:p>
    <w:p w14:paraId="7BBF41B8" w14:textId="77777777" w:rsidR="00DB12DF" w:rsidRDefault="00DB12DF" w:rsidP="00DB12DF">
      <w:pPr>
        <w:pStyle w:val="Lijstalinea"/>
        <w:numPr>
          <w:ilvl w:val="0"/>
          <w:numId w:val="14"/>
        </w:numPr>
      </w:pPr>
      <w:r w:rsidRPr="008561A7">
        <w:t xml:space="preserve">het niet gebruiken van een parkeerschijf in de groene zones voor </w:t>
      </w:r>
      <w:proofErr w:type="spellStart"/>
      <w:r w:rsidRPr="008561A7">
        <w:t>kortparkeren</w:t>
      </w:r>
      <w:proofErr w:type="spellEnd"/>
      <w:r w:rsidRPr="008561A7">
        <w:t>;</w:t>
      </w:r>
      <w:r>
        <w:t xml:space="preserve"> </w:t>
      </w:r>
    </w:p>
    <w:p w14:paraId="63176778" w14:textId="582CE078" w:rsidR="0043589B" w:rsidRPr="008561A7" w:rsidRDefault="00DB12DF" w:rsidP="00DB12DF">
      <w:pPr>
        <w:pStyle w:val="Lijstalinea"/>
        <w:numPr>
          <w:ilvl w:val="0"/>
          <w:numId w:val="14"/>
        </w:numPr>
      </w:pPr>
      <w:r w:rsidRPr="008561A7">
        <w:t xml:space="preserve">het verstreken zijn van de parkeertijd als aangegeven door het gebruik van de parkeerschijf; </w:t>
      </w:r>
    </w:p>
    <w:p w14:paraId="13E95976" w14:textId="77777777" w:rsidR="0043589B" w:rsidRPr="008561A7" w:rsidRDefault="00DB12DF" w:rsidP="00DB12DF">
      <w:pPr>
        <w:pStyle w:val="Lijstalinea"/>
        <w:numPr>
          <w:ilvl w:val="0"/>
          <w:numId w:val="14"/>
        </w:numPr>
      </w:pPr>
      <w:r w:rsidRPr="008561A7">
        <w:t xml:space="preserve">het gebruiken van een bewonerskaart buiten de op de kaart beschreven zone waar deze bewonerskaart geldig is; </w:t>
      </w:r>
    </w:p>
    <w:p w14:paraId="7A19C8CC" w14:textId="6C70802E" w:rsidR="0043589B" w:rsidRPr="008561A7" w:rsidRDefault="00DB12DF" w:rsidP="00DB12DF">
      <w:pPr>
        <w:pStyle w:val="Lijstalinea"/>
        <w:numPr>
          <w:ilvl w:val="0"/>
          <w:numId w:val="14"/>
        </w:numPr>
      </w:pPr>
      <w:r w:rsidRPr="008561A7">
        <w:t>het gebruiken van een inwonerskaart in een zone waar deze niet geldig is;</w:t>
      </w:r>
      <w:r>
        <w:t xml:space="preserve"> </w:t>
      </w:r>
    </w:p>
    <w:p w14:paraId="4A393E82" w14:textId="77777777" w:rsidR="0043589B" w:rsidRPr="008561A7" w:rsidRDefault="00DB12DF" w:rsidP="00DB12DF">
      <w:pPr>
        <w:pStyle w:val="Lijstalinea"/>
        <w:numPr>
          <w:ilvl w:val="0"/>
          <w:numId w:val="14"/>
        </w:numPr>
      </w:pPr>
      <w:r w:rsidRPr="008561A7">
        <w:lastRenderedPageBreak/>
        <w:t xml:space="preserve">het niet of niet leesbaar voorleggen achter de voorruit van de betrokken wagen; </w:t>
      </w:r>
    </w:p>
    <w:p w14:paraId="111FD992" w14:textId="77777777" w:rsidR="0043589B" w:rsidRPr="008561A7" w:rsidRDefault="00DB12DF" w:rsidP="00DB12DF">
      <w:pPr>
        <w:pStyle w:val="Lijstalinea"/>
        <w:numPr>
          <w:ilvl w:val="0"/>
          <w:numId w:val="14"/>
        </w:numPr>
      </w:pPr>
      <w:r w:rsidRPr="008561A7">
        <w:t xml:space="preserve">het gebruiken van een kaart voor een voertuig met andere nummerplaat dan deze vermeld op de kaart; </w:t>
      </w:r>
    </w:p>
    <w:p w14:paraId="0DEA6F70" w14:textId="77777777" w:rsidR="0043589B" w:rsidRPr="008561A7" w:rsidRDefault="00DB12DF" w:rsidP="00DB12DF">
      <w:pPr>
        <w:pStyle w:val="Lijstalinea"/>
        <w:numPr>
          <w:ilvl w:val="0"/>
          <w:numId w:val="14"/>
        </w:numPr>
      </w:pPr>
      <w:r w:rsidRPr="008561A7">
        <w:t xml:space="preserve">het gebruiken van een kaart die vervallen of nagemaakt is. </w:t>
      </w:r>
    </w:p>
    <w:p w14:paraId="75C1D468" w14:textId="77777777" w:rsidR="0043589B" w:rsidRPr="008561A7" w:rsidRDefault="00DB12DF" w:rsidP="008561A7">
      <w:pPr>
        <w:ind w:left="0" w:firstLine="0"/>
      </w:pPr>
      <w:r w:rsidRPr="008561A7">
        <w:t xml:space="preserve"> </w:t>
      </w:r>
    </w:p>
    <w:p w14:paraId="27FE86E1" w14:textId="074DEBF9" w:rsidR="0043589B" w:rsidRPr="008561A7" w:rsidRDefault="00DB12DF" w:rsidP="008561A7">
      <w:pPr>
        <w:ind w:left="0" w:firstLine="0"/>
      </w:pPr>
      <w:r w:rsidRPr="008561A7">
        <w:t xml:space="preserve">Bij toepassing van TARIEF 1, brengt de aangestelde van de gemeente een uitnodiging om de retributie binnen de acht dagen te betalen aan op de voorruit van het voertuig. Bij wanbetaling zal de invordering geschieden overeenkomstig de wettelijke burgerlijke rechtspleging. </w:t>
      </w:r>
      <w:r>
        <w:t>I</w:t>
      </w:r>
      <w:r w:rsidRPr="008561A7">
        <w:t>nning kan gebeuren door een aangestelde van het gemeentebestuur. De verschuldigde retributie zal, naar analogie met het gemeentelijk huishoudelijk reglement op de belastingen, niet verhoogd worden bij een eerste aanmaning, met 5 euro verhoogd worden bij de tweede aanmaning en nogmaals met 10 euro verhoogd worden bij een aangetekende laatste aanmaning. Bij gerechtelijke invordering zullen ook alle gerechtskosten ingevorderd worden.</w:t>
      </w:r>
      <w:r>
        <w:t xml:space="preserve"> </w:t>
      </w:r>
    </w:p>
    <w:p w14:paraId="6A892B32" w14:textId="77777777" w:rsidR="0043589B" w:rsidRPr="008561A7" w:rsidRDefault="00DB12DF" w:rsidP="008561A7">
      <w:pPr>
        <w:ind w:left="0" w:firstLine="0"/>
      </w:pPr>
      <w:r w:rsidRPr="008561A7">
        <w:t xml:space="preserve">Bij herhaald misbruik van een kaart kan deze door de concessionaris, in samenspraak met het gemeentebestuur, ingetrokken worden. </w:t>
      </w:r>
    </w:p>
    <w:p w14:paraId="2B4B059E" w14:textId="14C93DC6" w:rsidR="0043589B" w:rsidRPr="008561A7" w:rsidRDefault="00DB12DF" w:rsidP="008561A7">
      <w:pPr>
        <w:ind w:left="0" w:firstLine="0"/>
      </w:pPr>
      <w:r>
        <w:t xml:space="preserve"> </w:t>
      </w:r>
    </w:p>
    <w:p w14:paraId="7A6DE256" w14:textId="12122659" w:rsidR="0043589B" w:rsidRPr="008561A7" w:rsidRDefault="00DB12DF" w:rsidP="008561A7">
      <w:pPr>
        <w:ind w:left="0" w:firstLine="0"/>
      </w:pPr>
      <w:r w:rsidRPr="008561A7">
        <w:rPr>
          <w:u w:val="single"/>
        </w:rPr>
        <w:t>Artikel 3</w:t>
      </w:r>
      <w:r>
        <w:rPr>
          <w:u w:val="single"/>
        </w:rPr>
        <w:t>.</w:t>
      </w:r>
      <w:r>
        <w:t xml:space="preserve"> - </w:t>
      </w:r>
      <w:r w:rsidRPr="008561A7">
        <w:t xml:space="preserve">§1. Bewonerskaarten, inwonerskaarten en kaarten lokale activiteit worden schriftelijk aangevraagd en uitgereikt bij de aangestelde van de gemeente. </w:t>
      </w:r>
    </w:p>
    <w:p w14:paraId="6490EE28" w14:textId="77777777" w:rsidR="0043589B" w:rsidRPr="008561A7" w:rsidRDefault="00DB12DF" w:rsidP="008561A7">
      <w:pPr>
        <w:ind w:left="0" w:firstLine="0"/>
      </w:pPr>
      <w:r w:rsidRPr="008561A7">
        <w:t xml:space="preserve"> </w:t>
      </w:r>
    </w:p>
    <w:p w14:paraId="270D6A8C" w14:textId="77777777" w:rsidR="0043589B" w:rsidRPr="008561A7" w:rsidRDefault="00DB12DF" w:rsidP="008561A7">
      <w:pPr>
        <w:ind w:left="0" w:firstLine="0"/>
      </w:pPr>
      <w:r w:rsidRPr="008561A7">
        <w:t>§2. De bewonerskaarten zijn gratis voor elke in één van de in artikel 1 gedefinieerde zones gedomicilieerde bewoner. Zij kunnen evenwel alleen in deze zone worden gebruikt. De afbakening van de zone en de geldigheidsduur worden vermeld op de kaart. Er wordt maximaal één bewonerskaart per voertuig afgeleverd. De nummerplaat van het voertuig wordt vermeld op de kaart. Het voertuig moet toebehoren aan de bewoner. Ingeval een bewoner beschikt over een voertuig in eigendom van een rechtspersoon, dient een verkla</w:t>
      </w:r>
      <w:r w:rsidRPr="008561A7">
        <w:t xml:space="preserve">ring te worden overlegd van dat het voertuig ter exclusieve beschikking staat van de aanvrager. Indien een bewoner van een zone onbeperkt in de tijd wenst te parkeren in een andere zone kan deze bewoner een inwonerskaart aanvragen. </w:t>
      </w:r>
    </w:p>
    <w:p w14:paraId="48BD338F" w14:textId="5D55D183" w:rsidR="0043589B" w:rsidRPr="008561A7" w:rsidRDefault="00DB12DF" w:rsidP="008561A7">
      <w:pPr>
        <w:ind w:left="0" w:firstLine="0"/>
      </w:pPr>
      <w:r w:rsidRPr="008561A7">
        <w:t>De retributie voor inwonerskaarten bedraagt 50,00 € per jaar en per inwonerskaart. Deze inwonerskaart geeft recht op onbeperkt in de tijd parkeren in de hiervoor voorziene zones in Ternat. De geldigheidsduur wordt vermeld op de kaart. Er wordt maximum</w:t>
      </w:r>
      <w:r>
        <w:t xml:space="preserve"> </w:t>
      </w:r>
      <w:r w:rsidRPr="008561A7">
        <w:t xml:space="preserve">1 inwonerskaart per voertuig afgeleverd. De nummerplaat van het voertuig wordt vermeld op de kaart. Het voertuig moet toebehoren aan de inwoner van Ternat. Ingeval de inwoner beschikt over een voertuig in eigendom van een rechtspersoon, dient een verklaring te worden overlegd van dat het voertuig ter exclusieve beschikking staat van de aanvrager. </w:t>
      </w:r>
    </w:p>
    <w:p w14:paraId="1D6FBF5B" w14:textId="77777777" w:rsidR="0043589B" w:rsidRPr="008561A7" w:rsidRDefault="00DB12DF" w:rsidP="008561A7">
      <w:pPr>
        <w:ind w:left="0" w:firstLine="0"/>
      </w:pPr>
      <w:r w:rsidRPr="008561A7">
        <w:t xml:space="preserve">De eigenaars van een tweede verblijf, aan dezelfde voorwaarden als waren ze er gedomicilieerd, een bewonerskaart en inwonerskaarten kunnen verkrijgen; </w:t>
      </w:r>
    </w:p>
    <w:p w14:paraId="630CC7B2" w14:textId="77777777" w:rsidR="0043589B" w:rsidRPr="008561A7" w:rsidRDefault="00DB12DF" w:rsidP="008561A7">
      <w:pPr>
        <w:ind w:left="0" w:firstLine="0"/>
      </w:pPr>
      <w:r w:rsidRPr="008561A7">
        <w:t xml:space="preserve">De kinderen van gescheiden ouders, gedomicilieerd bij een ouder buiten de blauwe zone, maar geregeld verblijvend bij hun andere ouder gedomicilieerd in de blauwe zone, kunnen een bewonerskaart en inwonerskaart krijgen aan dezelfde voorwaarden als waren ze er gedomicilieerd; </w:t>
      </w:r>
    </w:p>
    <w:p w14:paraId="7C55D5FF" w14:textId="2B4E67D3" w:rsidR="0043589B" w:rsidRPr="008561A7" w:rsidRDefault="00DB12DF" w:rsidP="008561A7">
      <w:pPr>
        <w:ind w:left="0" w:firstLine="0"/>
      </w:pPr>
      <w:r w:rsidRPr="008561A7">
        <w:lastRenderedPageBreak/>
        <w:t>Rechthebbenden die beschikken over een attest van hun werkgever dat zij om beroepsredenen zeer frequent veranderen van wagen of nummerplaat kunnen een bewoners- en of inwonerskaart verkrijgen zonder vermelding van nummerplaat;</w:t>
      </w:r>
      <w:r>
        <w:t xml:space="preserve"> </w:t>
      </w:r>
    </w:p>
    <w:p w14:paraId="03FF8BC8" w14:textId="77777777" w:rsidR="0043589B" w:rsidRPr="008561A7" w:rsidRDefault="00DB12DF" w:rsidP="008561A7">
      <w:pPr>
        <w:ind w:left="0" w:firstLine="0"/>
      </w:pPr>
      <w:r w:rsidRPr="008561A7">
        <w:t xml:space="preserve"> </w:t>
      </w:r>
    </w:p>
    <w:p w14:paraId="7DA219BF" w14:textId="4DAEA198" w:rsidR="0043589B" w:rsidRPr="008561A7" w:rsidRDefault="00DB12DF" w:rsidP="008561A7">
      <w:pPr>
        <w:ind w:left="0" w:firstLine="0"/>
      </w:pPr>
      <w:r w:rsidRPr="008561A7">
        <w:t>§3. De retributie voor kaarten lokale activiteit bedraagt 350 € per jaar en per kaart. De kaarten kunnen aangevraagd worden door handelaars die in één van de in artikel 1 beschreven zones een zaak hebben. Zij kunnen evenwel alleen in deze zone worden gebruikt. De afbakening van de zone en de geldigheidsduur worden vermeld op de kaart. De kaarten kunnen dan gebruikt worden door de zaakvoerder of de personeelsleden van de zaak, ongeacht of deze in Ternat gedomicilieerd zijn of niet. Er wordt maximaal één kaar</w:t>
      </w:r>
      <w:r w:rsidRPr="008561A7">
        <w:t>t lokale activiteit per voertuig afgeleverd.</w:t>
      </w:r>
      <w:r>
        <w:t xml:space="preserve"> </w:t>
      </w:r>
    </w:p>
    <w:p w14:paraId="4EC2A707" w14:textId="40537CBC" w:rsidR="0043589B" w:rsidRPr="008561A7" w:rsidRDefault="00DB12DF" w:rsidP="008561A7">
      <w:pPr>
        <w:ind w:left="0" w:firstLine="0"/>
      </w:pPr>
      <w:r w:rsidRPr="008561A7">
        <w:t xml:space="preserve">Openbare organisaties en non-profit organisaties, met exploitatiezetel in Ternat, kunnen voor hun personeel parkeerkaarten </w:t>
      </w:r>
      <w:r>
        <w:t>(</w:t>
      </w:r>
      <w:r w:rsidRPr="008561A7">
        <w:t>type lokale activiteit - dus zonder nummerplaat</w:t>
      </w:r>
      <w:r>
        <w:t>)</w:t>
      </w:r>
      <w:r w:rsidRPr="008561A7">
        <w:t xml:space="preserve"> aankopen aan het verlaagd tarief van 50 € per jaar </w:t>
      </w:r>
      <w:r>
        <w:t>(</w:t>
      </w:r>
      <w:r w:rsidRPr="008561A7">
        <w:t>dus aan het tarief Inwoners</w:t>
      </w:r>
      <w:r>
        <w:t>)</w:t>
      </w:r>
      <w:r w:rsidRPr="008561A7">
        <w:t xml:space="preserve">; </w:t>
      </w:r>
    </w:p>
    <w:p w14:paraId="23EDB3F7" w14:textId="6CF4C496" w:rsidR="0043589B" w:rsidRPr="008561A7" w:rsidRDefault="00DB12DF" w:rsidP="008561A7">
      <w:pPr>
        <w:ind w:left="0" w:firstLine="0"/>
      </w:pPr>
      <w:r w:rsidRPr="008561A7">
        <w:t xml:space="preserve"> </w:t>
      </w:r>
      <w:r>
        <w:t xml:space="preserve"> </w:t>
      </w:r>
    </w:p>
    <w:p w14:paraId="2132D998" w14:textId="38493EA3" w:rsidR="0043589B" w:rsidRPr="008561A7" w:rsidRDefault="00DB12DF" w:rsidP="008561A7">
      <w:pPr>
        <w:ind w:left="0" w:firstLine="0"/>
      </w:pPr>
      <w:r w:rsidRPr="008561A7">
        <w:rPr>
          <w:u w:val="single"/>
        </w:rPr>
        <w:t>Artikel 4</w:t>
      </w:r>
      <w:r>
        <w:rPr>
          <w:u w:val="single"/>
        </w:rPr>
        <w:t>.</w:t>
      </w:r>
      <w:r w:rsidRPr="00DB12DF">
        <w:t xml:space="preserve"> -</w:t>
      </w:r>
      <w:r w:rsidRPr="008561A7">
        <w:rPr>
          <w:u w:val="single"/>
        </w:rPr>
        <w:t xml:space="preserve"> </w:t>
      </w:r>
      <w:r w:rsidRPr="008561A7">
        <w:t xml:space="preserve">Deze retributies zijn verschuldigd door de titularis van de kaart of desgevallend door de eigenaar van het voertuig dat misbruik maakt van de parkeerschijf of de parkeerkaart. De retributie wordt betaald hetzij in speciën bij de aangestelde van de gemeente, hetzij door storting of overschrijving op de aangeduide post/bankrekening. </w:t>
      </w:r>
    </w:p>
    <w:p w14:paraId="36D26979" w14:textId="77777777" w:rsidR="0043589B" w:rsidRPr="008561A7" w:rsidRDefault="00DB12DF" w:rsidP="008561A7">
      <w:pPr>
        <w:ind w:left="0" w:firstLine="0"/>
      </w:pPr>
      <w:r w:rsidRPr="008561A7">
        <w:t xml:space="preserve">Een retributie van 15,00 euro is verschuldigd voor het uitreiken van een duplicaat in geval van vernietiging, verlies of diefstal van de kaart, alsook wanneer de kaart onleesbaar geworden is. Dit duplicaat zal dezelfde geldigheidsduur hebben als de oorspronkelijke kaart. </w:t>
      </w:r>
    </w:p>
    <w:p w14:paraId="412504D9" w14:textId="7837606E" w:rsidR="0043589B" w:rsidRPr="008561A7" w:rsidRDefault="00DB12DF" w:rsidP="008561A7">
      <w:pPr>
        <w:ind w:left="0" w:firstLine="0"/>
      </w:pPr>
      <w:r w:rsidRPr="008561A7">
        <w:t xml:space="preserve">Bij vervanging van een voertuig door een ander voertuig </w:t>
      </w:r>
      <w:r>
        <w:t>(</w:t>
      </w:r>
      <w:r w:rsidRPr="008561A7">
        <w:t>en nummerplaat</w:t>
      </w:r>
      <w:r>
        <w:t>)</w:t>
      </w:r>
      <w:r w:rsidRPr="008561A7">
        <w:t xml:space="preserve"> kan de resterende geldigheidsduur overgedragen worden op het nieuwe voertuig. Er zal dan een nieuwe kaart uitgereikt worden op zicht van het terugbezorgen van de oude kaart. Voor het uitreiken van deze nieuwe kaart zal een retributie van 15,00 euro verschuldigd zijn. Na 1 juli 2018 worden er in geen geval terugbetalingen gedaan. </w:t>
      </w:r>
    </w:p>
    <w:p w14:paraId="4B483789" w14:textId="77777777" w:rsidR="008561A7" w:rsidRPr="008561A7" w:rsidRDefault="008561A7" w:rsidP="008561A7">
      <w:pPr>
        <w:ind w:left="0" w:firstLine="0"/>
      </w:pPr>
    </w:p>
    <w:p w14:paraId="49170AC3" w14:textId="1C2E2E18" w:rsidR="008561A7" w:rsidRPr="008561A7" w:rsidRDefault="008561A7" w:rsidP="008561A7">
      <w:pPr>
        <w:ind w:left="0" w:firstLine="0"/>
        <w:rPr>
          <w:u w:val="single"/>
        </w:rPr>
      </w:pPr>
      <w:r w:rsidRPr="008561A7">
        <w:rPr>
          <w:u w:val="single"/>
        </w:rPr>
        <w:t>Artikel 5</w:t>
      </w:r>
      <w:r w:rsidR="00DB12DF">
        <w:rPr>
          <w:u w:val="single"/>
        </w:rPr>
        <w:t>:</w:t>
      </w:r>
    </w:p>
    <w:p w14:paraId="14F8906F" w14:textId="77777777" w:rsidR="008561A7" w:rsidRPr="008561A7" w:rsidRDefault="008561A7" w:rsidP="008561A7">
      <w:pPr>
        <w:ind w:left="0" w:firstLine="0"/>
      </w:pPr>
      <w:r w:rsidRPr="008561A7">
        <w:t>Ingeval van niet-betaling van de retributie “tarief blauwe zone”, en van de retributie “parkeerbiljet zonder parkeertijdbeperking”, binnen de vooropgestelde acht dagen, wordt een aanmaningsprocedure opgestart.</w:t>
      </w:r>
    </w:p>
    <w:p w14:paraId="1EC9AA26" w14:textId="33CA254C" w:rsidR="008561A7" w:rsidRPr="008561A7" w:rsidRDefault="008561A7" w:rsidP="008561A7">
      <w:pPr>
        <w:ind w:left="0" w:firstLine="0"/>
      </w:pPr>
      <w:r w:rsidRPr="008561A7">
        <w:t>De kosten voor administratie en het verzenden van aanmaningen vallen ten laste van de schuldenaar van de retributie. De kosten worden als volgt vastgesteld, per aangemaande retributie (alle</w:t>
      </w:r>
      <w:r w:rsidR="00DB12DF">
        <w:t xml:space="preserve"> </w:t>
      </w:r>
      <w:r w:rsidRPr="008561A7">
        <w:t>tarieven/bedragen te indexeren):</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038"/>
        <w:gridCol w:w="5343"/>
      </w:tblGrid>
      <w:tr w:rsidR="008561A7" w:rsidRPr="008561A7" w14:paraId="7CE6CC5C" w14:textId="77777777" w:rsidTr="008561A7">
        <w:tc>
          <w:tcPr>
            <w:tcW w:w="4390" w:type="dxa"/>
            <w:tcBorders>
              <w:top w:val="single" w:sz="6" w:space="0" w:color="000000"/>
              <w:left w:val="single" w:sz="6" w:space="0" w:color="000000"/>
              <w:bottom w:val="single" w:sz="6" w:space="0" w:color="000000"/>
              <w:right w:val="single" w:sz="6" w:space="0" w:color="000000"/>
            </w:tcBorders>
            <w:shd w:val="clear" w:color="auto" w:fill="FFFFFF"/>
            <w:hideMark/>
          </w:tcPr>
          <w:p w14:paraId="399133A5" w14:textId="77777777" w:rsidR="008561A7" w:rsidRPr="008561A7" w:rsidRDefault="008561A7" w:rsidP="008561A7">
            <w:pPr>
              <w:ind w:left="0" w:firstLine="0"/>
            </w:pPr>
            <w:r w:rsidRPr="008561A7">
              <w:t>Verzending van een eerste aanmaning</w:t>
            </w:r>
          </w:p>
        </w:tc>
        <w:tc>
          <w:tcPr>
            <w:tcW w:w="10265" w:type="dxa"/>
            <w:tcBorders>
              <w:top w:val="single" w:sz="6" w:space="0" w:color="000000"/>
              <w:left w:val="single" w:sz="6" w:space="0" w:color="000000"/>
              <w:bottom w:val="single" w:sz="6" w:space="0" w:color="000000"/>
              <w:right w:val="single" w:sz="6" w:space="0" w:color="000000"/>
            </w:tcBorders>
            <w:shd w:val="clear" w:color="auto" w:fill="FFFFFF"/>
            <w:hideMark/>
          </w:tcPr>
          <w:p w14:paraId="1277117E" w14:textId="77777777" w:rsidR="008561A7" w:rsidRPr="008561A7" w:rsidRDefault="008561A7" w:rsidP="008561A7">
            <w:pPr>
              <w:ind w:left="0" w:firstLine="0"/>
            </w:pPr>
            <w:r w:rsidRPr="008561A7">
              <w:t>0,00 EUR</w:t>
            </w:r>
          </w:p>
        </w:tc>
      </w:tr>
      <w:tr w:rsidR="008561A7" w:rsidRPr="008561A7" w14:paraId="66723218" w14:textId="77777777" w:rsidTr="008561A7">
        <w:tc>
          <w:tcPr>
            <w:tcW w:w="4390" w:type="dxa"/>
            <w:tcBorders>
              <w:top w:val="single" w:sz="6" w:space="0" w:color="000000"/>
              <w:left w:val="single" w:sz="6" w:space="0" w:color="000000"/>
              <w:bottom w:val="single" w:sz="6" w:space="0" w:color="000000"/>
              <w:right w:val="single" w:sz="6" w:space="0" w:color="000000"/>
            </w:tcBorders>
            <w:shd w:val="clear" w:color="auto" w:fill="FFFFFF"/>
            <w:hideMark/>
          </w:tcPr>
          <w:p w14:paraId="3D3AF177" w14:textId="77777777" w:rsidR="008561A7" w:rsidRPr="008561A7" w:rsidRDefault="008561A7" w:rsidP="008561A7">
            <w:pPr>
              <w:ind w:left="0" w:firstLine="0"/>
            </w:pPr>
            <w:r w:rsidRPr="008561A7">
              <w:t>Verzending van een tweede aanmaning</w:t>
            </w:r>
          </w:p>
        </w:tc>
        <w:tc>
          <w:tcPr>
            <w:tcW w:w="10265" w:type="dxa"/>
            <w:tcBorders>
              <w:top w:val="single" w:sz="6" w:space="0" w:color="000000"/>
              <w:left w:val="single" w:sz="6" w:space="0" w:color="000000"/>
              <w:bottom w:val="single" w:sz="6" w:space="0" w:color="000000"/>
              <w:right w:val="single" w:sz="6" w:space="0" w:color="000000"/>
            </w:tcBorders>
            <w:shd w:val="clear" w:color="auto" w:fill="FFFFFF"/>
            <w:hideMark/>
          </w:tcPr>
          <w:p w14:paraId="194E2871" w14:textId="77777777" w:rsidR="008561A7" w:rsidRPr="008561A7" w:rsidRDefault="008561A7" w:rsidP="008561A7">
            <w:pPr>
              <w:ind w:left="0" w:firstLine="0"/>
            </w:pPr>
            <w:r w:rsidRPr="008561A7">
              <w:t>20,00 EUR* + intresten**</w:t>
            </w:r>
          </w:p>
        </w:tc>
      </w:tr>
      <w:tr w:rsidR="008561A7" w:rsidRPr="008561A7" w14:paraId="36022CB8" w14:textId="77777777" w:rsidTr="008561A7">
        <w:tc>
          <w:tcPr>
            <w:tcW w:w="4390" w:type="dxa"/>
            <w:tcBorders>
              <w:top w:val="single" w:sz="6" w:space="0" w:color="000000"/>
              <w:left w:val="single" w:sz="6" w:space="0" w:color="000000"/>
              <w:bottom w:val="single" w:sz="6" w:space="0" w:color="000000"/>
              <w:right w:val="single" w:sz="6" w:space="0" w:color="000000"/>
            </w:tcBorders>
            <w:shd w:val="clear" w:color="auto" w:fill="FFFFFF"/>
            <w:hideMark/>
          </w:tcPr>
          <w:p w14:paraId="45F8A1A7" w14:textId="77777777" w:rsidR="008561A7" w:rsidRPr="008561A7" w:rsidRDefault="008561A7" w:rsidP="008561A7">
            <w:pPr>
              <w:ind w:left="0" w:firstLine="0"/>
            </w:pPr>
            <w:r w:rsidRPr="008561A7">
              <w:t xml:space="preserve">Verzending van een derde aanmaning door Gerechtsdeurwaarder in geval van </w:t>
            </w:r>
            <w:r w:rsidRPr="008561A7">
              <w:lastRenderedPageBreak/>
              <w:t>wanbetaling door onderneming</w:t>
            </w:r>
          </w:p>
        </w:tc>
        <w:tc>
          <w:tcPr>
            <w:tcW w:w="10265" w:type="dxa"/>
            <w:tcBorders>
              <w:top w:val="single" w:sz="6" w:space="0" w:color="000000"/>
              <w:left w:val="single" w:sz="6" w:space="0" w:color="000000"/>
              <w:bottom w:val="single" w:sz="6" w:space="0" w:color="000000"/>
              <w:right w:val="single" w:sz="6" w:space="0" w:color="000000"/>
            </w:tcBorders>
            <w:shd w:val="clear" w:color="auto" w:fill="FFFFFF"/>
            <w:hideMark/>
          </w:tcPr>
          <w:p w14:paraId="6E5E62D3" w14:textId="77777777" w:rsidR="008561A7" w:rsidRPr="008561A7" w:rsidRDefault="008561A7" w:rsidP="008561A7">
            <w:pPr>
              <w:ind w:left="0" w:firstLine="0"/>
            </w:pPr>
            <w:r w:rsidRPr="008561A7">
              <w:lastRenderedPageBreak/>
              <w:t xml:space="preserve">tarief voor het verzenden van een schuldvordering </w:t>
            </w:r>
            <w:proofErr w:type="spellStart"/>
            <w:r w:rsidRPr="008561A7">
              <w:t>cfr</w:t>
            </w:r>
            <w:proofErr w:type="spellEnd"/>
            <w:r w:rsidRPr="008561A7">
              <w:t xml:space="preserve">. de gekozen </w:t>
            </w:r>
            <w:r w:rsidRPr="008561A7">
              <w:lastRenderedPageBreak/>
              <w:t>procedure (advocaat/deurwaarder***)</w:t>
            </w:r>
          </w:p>
        </w:tc>
      </w:tr>
      <w:tr w:rsidR="008561A7" w:rsidRPr="008561A7" w14:paraId="192018EC" w14:textId="77777777" w:rsidTr="008561A7">
        <w:tc>
          <w:tcPr>
            <w:tcW w:w="4390" w:type="dxa"/>
            <w:tcBorders>
              <w:top w:val="single" w:sz="6" w:space="0" w:color="000000"/>
              <w:left w:val="single" w:sz="6" w:space="0" w:color="000000"/>
              <w:bottom w:val="single" w:sz="6" w:space="0" w:color="000000"/>
              <w:right w:val="single" w:sz="6" w:space="0" w:color="000000"/>
            </w:tcBorders>
            <w:shd w:val="clear" w:color="auto" w:fill="FFFFFF"/>
            <w:hideMark/>
          </w:tcPr>
          <w:p w14:paraId="0C7A5042" w14:textId="77777777" w:rsidR="008561A7" w:rsidRPr="008561A7" w:rsidRDefault="008561A7" w:rsidP="008561A7">
            <w:pPr>
              <w:ind w:left="0" w:firstLine="0"/>
            </w:pPr>
            <w:r w:rsidRPr="008561A7">
              <w:lastRenderedPageBreak/>
              <w:t>Dagvaarding voor bevoegde rechtbank</w:t>
            </w:r>
          </w:p>
        </w:tc>
        <w:tc>
          <w:tcPr>
            <w:tcW w:w="10265" w:type="dxa"/>
            <w:tcBorders>
              <w:top w:val="single" w:sz="6" w:space="0" w:color="000000"/>
              <w:left w:val="single" w:sz="6" w:space="0" w:color="000000"/>
              <w:bottom w:val="single" w:sz="6" w:space="0" w:color="000000"/>
              <w:right w:val="single" w:sz="6" w:space="0" w:color="000000"/>
            </w:tcBorders>
            <w:shd w:val="clear" w:color="auto" w:fill="FFFFFF"/>
            <w:hideMark/>
          </w:tcPr>
          <w:p w14:paraId="4B65BD68" w14:textId="77777777" w:rsidR="008561A7" w:rsidRPr="008561A7" w:rsidRDefault="008561A7" w:rsidP="008561A7">
            <w:pPr>
              <w:ind w:left="0" w:firstLine="0"/>
            </w:pPr>
            <w:r w:rsidRPr="008561A7">
              <w:t> </w:t>
            </w:r>
          </w:p>
        </w:tc>
      </w:tr>
    </w:tbl>
    <w:p w14:paraId="7F68DCEA" w14:textId="77777777" w:rsidR="008561A7" w:rsidRPr="008561A7" w:rsidRDefault="008561A7" w:rsidP="008561A7">
      <w:pPr>
        <w:ind w:left="0" w:firstLine="0"/>
      </w:pPr>
      <w:r w:rsidRPr="008561A7">
        <w:t> </w:t>
      </w:r>
    </w:p>
    <w:p w14:paraId="74EFEC46" w14:textId="77777777" w:rsidR="008561A7" w:rsidRPr="008561A7" w:rsidRDefault="008561A7" w:rsidP="008561A7">
      <w:pPr>
        <w:ind w:left="0" w:firstLine="0"/>
        <w:rPr>
          <w:i/>
          <w:iCs/>
          <w:sz w:val="18"/>
          <w:szCs w:val="18"/>
        </w:rPr>
      </w:pPr>
      <w:r w:rsidRPr="008561A7">
        <w:rPr>
          <w:i/>
          <w:iCs/>
          <w:sz w:val="18"/>
          <w:szCs w:val="18"/>
        </w:rPr>
        <w:t>*In geval van wanbetaling door een consument is deze aanmaning in toepassing van de wetgeving schulden van de consument (Boek XIX – Wetboek Economisch Recht (W.E.R.)), waarbij, per retributie, na de eerste (gratis) betaalherinnering en wachttermijn, een tweede ingebrekestelling wordt verstuurd met een bedrag voor aanmanings- en invorderingskosten volgens de maximale forfaitaire vergoeding in relatie tot het verschuldigd bedrag van de vordering, uitdrukkelijk bepaald in toepassing van het wettelijk plafond voorzien in ART XIX.4, 2° W.E.R. (m.n. schulden onder de 150,00 EUR: 20,00 EUR forfaitaire verhoging).</w:t>
      </w:r>
    </w:p>
    <w:p w14:paraId="33482F98" w14:textId="66CBA09A" w:rsidR="008561A7" w:rsidRPr="008561A7" w:rsidRDefault="008561A7" w:rsidP="008561A7">
      <w:pPr>
        <w:ind w:left="0" w:firstLine="0"/>
        <w:rPr>
          <w:i/>
          <w:iCs/>
          <w:sz w:val="18"/>
          <w:szCs w:val="18"/>
        </w:rPr>
      </w:pPr>
      <w:r w:rsidRPr="008561A7">
        <w:rPr>
          <w:i/>
          <w:iCs/>
          <w:sz w:val="18"/>
          <w:szCs w:val="18"/>
        </w:rPr>
        <w:t>**Te vermeerderen met de verwijlintresten op de retributie vanaf de vervaldag overeenkomstig de Wet van 02/08/2022 betreffende de bestrijding van de betalingsachterstand bij handelstransacties.</w:t>
      </w:r>
      <w:r w:rsidR="00DB12DF">
        <w:rPr>
          <w:i/>
          <w:iCs/>
          <w:sz w:val="18"/>
          <w:szCs w:val="18"/>
        </w:rPr>
        <w:t xml:space="preserve"> </w:t>
      </w:r>
      <w:r w:rsidRPr="008561A7">
        <w:rPr>
          <w:i/>
          <w:iCs/>
          <w:sz w:val="18"/>
          <w:szCs w:val="18"/>
        </w:rPr>
        <w:t>Deze intresten zijn in het geval van wanbetaling door een consument slechts verschuldigd vanaf het verstrijken van de wettelijk voorziene wachttermijn zoals aangeduid in de kosteloze herinnering.</w:t>
      </w:r>
    </w:p>
    <w:p w14:paraId="73569EED" w14:textId="3ABC66BB" w:rsidR="008561A7" w:rsidRPr="008561A7" w:rsidRDefault="008561A7" w:rsidP="008561A7">
      <w:pPr>
        <w:ind w:left="0" w:firstLine="0"/>
        <w:rPr>
          <w:i/>
          <w:iCs/>
          <w:sz w:val="18"/>
          <w:szCs w:val="18"/>
        </w:rPr>
      </w:pPr>
      <w:r w:rsidRPr="008561A7">
        <w:rPr>
          <w:i/>
          <w:iCs/>
          <w:sz w:val="18"/>
          <w:szCs w:val="18"/>
        </w:rPr>
        <w:t>***In geval van laatste minnelijke aanmaning door Gerechtsdeurwaarder wordt het tarief gehanteerd burgerlijke en handelszaken K.B. 30-11-1976 (niet limitatief o.a. aanmaning met dreiging – inlichting – postzegel – dossierkost - kwijtings-en inningsrecht</w:t>
      </w:r>
      <w:r w:rsidR="00DB12DF">
        <w:rPr>
          <w:i/>
          <w:iCs/>
          <w:sz w:val="18"/>
          <w:szCs w:val="18"/>
        </w:rPr>
        <w:t>)</w:t>
      </w:r>
      <w:r w:rsidRPr="008561A7">
        <w:rPr>
          <w:i/>
          <w:iCs/>
          <w:sz w:val="18"/>
          <w:szCs w:val="18"/>
        </w:rPr>
        <w:t xml:space="preserve"> én voor de gerechtelijke fase.</w:t>
      </w:r>
    </w:p>
    <w:p w14:paraId="4437D405" w14:textId="396C126A" w:rsidR="0043589B" w:rsidRPr="008561A7" w:rsidRDefault="00DB12DF" w:rsidP="008561A7">
      <w:pPr>
        <w:ind w:left="0" w:firstLine="0"/>
      </w:pPr>
      <w:r>
        <w:t xml:space="preserve"> </w:t>
      </w:r>
    </w:p>
    <w:p w14:paraId="677963F3" w14:textId="2F0DAA31" w:rsidR="0043589B" w:rsidRPr="008561A7" w:rsidRDefault="00DB12DF" w:rsidP="008561A7">
      <w:pPr>
        <w:ind w:left="0" w:firstLine="0"/>
      </w:pPr>
      <w:r w:rsidRPr="008561A7">
        <w:rPr>
          <w:u w:val="single"/>
        </w:rPr>
        <w:t xml:space="preserve">Artikel </w:t>
      </w:r>
      <w:r w:rsidR="008561A7" w:rsidRPr="008561A7">
        <w:rPr>
          <w:u w:val="single"/>
        </w:rPr>
        <w:t>6</w:t>
      </w:r>
      <w:r>
        <w:rPr>
          <w:u w:val="single"/>
        </w:rPr>
        <w:t>.</w:t>
      </w:r>
      <w:r w:rsidRPr="00DB12DF">
        <w:t xml:space="preserve"> -</w:t>
      </w:r>
      <w:r w:rsidRPr="008561A7">
        <w:rPr>
          <w:u w:val="single"/>
        </w:rPr>
        <w:t xml:space="preserve"> </w:t>
      </w:r>
      <w:r w:rsidRPr="008561A7">
        <w:t xml:space="preserve">Deze verordening is niet van toepassing voor mindervaliden voor zover voldaan is aan de bepalingen van artikel 27.4 van het K.B. van 1 december 1975 houdende algemeen reglement op de politie van het wegverkeer. </w:t>
      </w:r>
    </w:p>
    <w:p w14:paraId="36FC5C9C" w14:textId="0396ED07" w:rsidR="008561A7" w:rsidRPr="008561A7" w:rsidRDefault="00DB12DF" w:rsidP="008561A7">
      <w:pPr>
        <w:ind w:left="0" w:firstLine="0"/>
      </w:pPr>
      <w:r>
        <w:t xml:space="preserve"> </w:t>
      </w:r>
    </w:p>
    <w:p w14:paraId="7F012339" w14:textId="7089560A" w:rsidR="0043589B" w:rsidRPr="008561A7" w:rsidRDefault="0043589B" w:rsidP="008561A7">
      <w:pPr>
        <w:ind w:left="0" w:firstLine="0"/>
      </w:pPr>
    </w:p>
    <w:sectPr w:rsidR="0043589B" w:rsidRPr="008561A7">
      <w:headerReference w:type="even" r:id="rId7"/>
      <w:headerReference w:type="first" r:id="rId8"/>
      <w:pgSz w:w="11910" w:h="16845"/>
      <w:pgMar w:top="1718" w:right="695" w:bottom="1214" w:left="1818" w:header="697"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97CAA" w14:textId="77777777" w:rsidR="00B24F56" w:rsidRDefault="00B24F56">
      <w:pPr>
        <w:spacing w:after="0" w:line="240" w:lineRule="auto"/>
      </w:pPr>
      <w:r>
        <w:separator/>
      </w:r>
    </w:p>
  </w:endnote>
  <w:endnote w:type="continuationSeparator" w:id="0">
    <w:p w14:paraId="5CB84A88" w14:textId="77777777" w:rsidR="00B24F56" w:rsidRDefault="00B24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ABA4E" w14:textId="77777777" w:rsidR="00B24F56" w:rsidRDefault="00B24F56">
      <w:pPr>
        <w:spacing w:after="0" w:line="240" w:lineRule="auto"/>
      </w:pPr>
      <w:r>
        <w:separator/>
      </w:r>
    </w:p>
  </w:footnote>
  <w:footnote w:type="continuationSeparator" w:id="0">
    <w:p w14:paraId="1FA74A0C" w14:textId="77777777" w:rsidR="00B24F56" w:rsidRDefault="00B24F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9EE4D" w14:textId="77777777" w:rsidR="0043589B" w:rsidRDefault="00DB12DF">
    <w:pPr>
      <w:tabs>
        <w:tab w:val="center" w:pos="2643"/>
        <w:tab w:val="center" w:pos="4536"/>
        <w:tab w:val="center" w:pos="7444"/>
      </w:tabs>
      <w:spacing w:after="0" w:line="259" w:lineRule="auto"/>
      <w:ind w:left="0" w:right="0" w:firstLine="0"/>
      <w:jc w:val="left"/>
    </w:pPr>
    <w:r>
      <w:rPr>
        <w:noProof/>
      </w:rPr>
      <w:drawing>
        <wp:anchor distT="0" distB="0" distL="114300" distR="114300" simplePos="0" relativeHeight="251658240" behindDoc="0" locked="0" layoutInCell="1" allowOverlap="0" wp14:anchorId="6609C258" wp14:editId="1F71883B">
          <wp:simplePos x="0" y="0"/>
          <wp:positionH relativeFrom="page">
            <wp:posOffset>1151890</wp:posOffset>
          </wp:positionH>
          <wp:positionV relativeFrom="page">
            <wp:posOffset>468668</wp:posOffset>
          </wp:positionV>
          <wp:extent cx="1561465" cy="476085"/>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1561465" cy="476085"/>
                  </a:xfrm>
                  <a:prstGeom prst="rect">
                    <a:avLst/>
                  </a:prstGeom>
                </pic:spPr>
              </pic:pic>
            </a:graphicData>
          </a:graphic>
        </wp:anchor>
      </w:drawing>
    </w:r>
    <w:r>
      <w:rPr>
        <w:rFonts w:ascii="Calibri" w:eastAsia="Calibri" w:hAnsi="Calibri" w:cs="Calibri"/>
        <w:sz w:val="22"/>
      </w:rPr>
      <w:tab/>
    </w:r>
    <w:r>
      <w:t xml:space="preserve"> </w:t>
    </w:r>
    <w:r>
      <w:tab/>
      <w:t xml:space="preserve"> </w:t>
    </w:r>
    <w:r>
      <w:tab/>
    </w:r>
    <w:r>
      <w:t xml:space="preserve">Arrondissement Halle-Vilvoorde </w:t>
    </w:r>
  </w:p>
  <w:p w14:paraId="7647E533" w14:textId="77777777" w:rsidR="0043589B" w:rsidRDefault="00DB12DF">
    <w:pPr>
      <w:spacing w:after="0" w:line="259" w:lineRule="auto"/>
      <w:ind w:left="0" w:right="430" w:firstLine="0"/>
      <w:jc w:val="right"/>
    </w:pPr>
    <w:r>
      <w:t xml:space="preserve">Provincie Vlaams-Brabant </w:t>
    </w:r>
  </w:p>
  <w:p w14:paraId="3F30BEA7" w14:textId="77777777" w:rsidR="0043589B" w:rsidRDefault="00DB12DF">
    <w:pPr>
      <w:spacing w:after="0" w:line="259" w:lineRule="auto"/>
      <w:ind w:left="0" w:right="432" w:firstLine="0"/>
      <w:jc w:val="right"/>
    </w:pPr>
    <w:r>
      <w:t xml:space="preserve">Gemeente TERNAT </w:t>
    </w:r>
  </w:p>
  <w:p w14:paraId="4C0EE083" w14:textId="77777777" w:rsidR="0043589B" w:rsidRDefault="00DB12DF">
    <w:pPr>
      <w:spacing w:after="0" w:line="259" w:lineRule="auto"/>
      <w:ind w:left="2643"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60197" w14:textId="77777777" w:rsidR="0043589B" w:rsidRDefault="00DB12DF">
    <w:pPr>
      <w:tabs>
        <w:tab w:val="center" w:pos="2643"/>
        <w:tab w:val="center" w:pos="4536"/>
        <w:tab w:val="center" w:pos="7444"/>
      </w:tabs>
      <w:spacing w:after="0" w:line="259" w:lineRule="auto"/>
      <w:ind w:left="0" w:right="0" w:firstLine="0"/>
      <w:jc w:val="left"/>
    </w:pPr>
    <w:r>
      <w:rPr>
        <w:noProof/>
      </w:rPr>
      <w:drawing>
        <wp:anchor distT="0" distB="0" distL="114300" distR="114300" simplePos="0" relativeHeight="251660288" behindDoc="0" locked="0" layoutInCell="1" allowOverlap="0" wp14:anchorId="3C92029B" wp14:editId="487AD677">
          <wp:simplePos x="0" y="0"/>
          <wp:positionH relativeFrom="page">
            <wp:posOffset>1151890</wp:posOffset>
          </wp:positionH>
          <wp:positionV relativeFrom="page">
            <wp:posOffset>468668</wp:posOffset>
          </wp:positionV>
          <wp:extent cx="1561465" cy="476085"/>
          <wp:effectExtent l="0" t="0" r="0" b="0"/>
          <wp:wrapSquare wrapText="bothSides"/>
          <wp:docPr id="1460642249"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1561465" cy="476085"/>
                  </a:xfrm>
                  <a:prstGeom prst="rect">
                    <a:avLst/>
                  </a:prstGeom>
                </pic:spPr>
              </pic:pic>
            </a:graphicData>
          </a:graphic>
        </wp:anchor>
      </w:drawing>
    </w:r>
    <w:r>
      <w:rPr>
        <w:rFonts w:ascii="Calibri" w:eastAsia="Calibri" w:hAnsi="Calibri" w:cs="Calibri"/>
        <w:sz w:val="22"/>
      </w:rPr>
      <w:tab/>
    </w:r>
    <w:r>
      <w:t xml:space="preserve"> </w:t>
    </w:r>
    <w:r>
      <w:tab/>
      <w:t xml:space="preserve"> </w:t>
    </w:r>
    <w:r>
      <w:tab/>
      <w:t xml:space="preserve">Arrondissement Halle-Vilvoorde </w:t>
    </w:r>
  </w:p>
  <w:p w14:paraId="6277DF43" w14:textId="77777777" w:rsidR="0043589B" w:rsidRDefault="00DB12DF">
    <w:pPr>
      <w:spacing w:after="0" w:line="259" w:lineRule="auto"/>
      <w:ind w:left="0" w:right="430" w:firstLine="0"/>
      <w:jc w:val="right"/>
    </w:pPr>
    <w:r>
      <w:t xml:space="preserve">Provincie Vlaams-Brabant </w:t>
    </w:r>
  </w:p>
  <w:p w14:paraId="2BBCEC47" w14:textId="77777777" w:rsidR="0043589B" w:rsidRDefault="00DB12DF">
    <w:pPr>
      <w:spacing w:after="0" w:line="259" w:lineRule="auto"/>
      <w:ind w:left="0" w:right="432" w:firstLine="0"/>
      <w:jc w:val="right"/>
    </w:pPr>
    <w:r>
      <w:t xml:space="preserve">Gemeente TERNAT </w:t>
    </w:r>
  </w:p>
  <w:p w14:paraId="09C11898" w14:textId="77777777" w:rsidR="0043589B" w:rsidRDefault="00DB12DF">
    <w:pPr>
      <w:spacing w:after="0" w:line="259" w:lineRule="auto"/>
      <w:ind w:left="2643" w:righ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03C6"/>
    <w:multiLevelType w:val="hybridMultilevel"/>
    <w:tmpl w:val="FA7E7E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6521AB"/>
    <w:multiLevelType w:val="hybridMultilevel"/>
    <w:tmpl w:val="CAA0E6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500F8A"/>
    <w:multiLevelType w:val="hybridMultilevel"/>
    <w:tmpl w:val="AD7A8FA2"/>
    <w:lvl w:ilvl="0" w:tplc="D24EB5D8">
      <w:start w:val="1"/>
      <w:numFmt w:val="lowerLetter"/>
      <w:lvlText w:val="%1."/>
      <w:lvlJc w:val="left"/>
      <w:pPr>
        <w:ind w:left="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6A2301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E64FAF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EE0CA7E">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1101C5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3B05EF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982062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4409FD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972CFC4">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45B1526"/>
    <w:multiLevelType w:val="hybridMultilevel"/>
    <w:tmpl w:val="00481D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CE81FC5"/>
    <w:multiLevelType w:val="hybridMultilevel"/>
    <w:tmpl w:val="24705E40"/>
    <w:lvl w:ilvl="0" w:tplc="300C9790">
      <w:start w:val="1"/>
      <w:numFmt w:val="bullet"/>
      <w:lvlText w:val="-"/>
      <w:lvlJc w:val="left"/>
      <w:pPr>
        <w:ind w:left="10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E49240">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4E693C">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79E9C62">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1DC2B7A">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31E6422">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872CC42">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75052E0">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106AD1A">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0032911"/>
    <w:multiLevelType w:val="hybridMultilevel"/>
    <w:tmpl w:val="77A8F5C4"/>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1850A4E"/>
    <w:multiLevelType w:val="hybridMultilevel"/>
    <w:tmpl w:val="0BC84E7C"/>
    <w:lvl w:ilvl="0" w:tplc="743A5BB0">
      <w:start w:val="1"/>
      <w:numFmt w:val="lowerLetter"/>
      <w:lvlText w:val="%1."/>
      <w:lvlJc w:val="left"/>
      <w:pPr>
        <w:ind w:left="37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A26919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882CCAC">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93F0E47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4BE161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0F82592">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DE005F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3261AD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FF8C090">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A977483"/>
    <w:multiLevelType w:val="hybridMultilevel"/>
    <w:tmpl w:val="31EEE2A6"/>
    <w:lvl w:ilvl="0" w:tplc="80605FFE">
      <w:start w:val="1"/>
      <w:numFmt w:val="lowerLetter"/>
      <w:lvlText w:val="%1."/>
      <w:lvlJc w:val="left"/>
      <w:pPr>
        <w:ind w:left="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792340C">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7B80E26">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CF00AB6">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8D2C8D8">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7A67930">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20A899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F6080E4">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3346708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40F83A95"/>
    <w:multiLevelType w:val="hybridMultilevel"/>
    <w:tmpl w:val="43EE4C6A"/>
    <w:lvl w:ilvl="0" w:tplc="13BEAC78">
      <w:start w:val="1"/>
      <w:numFmt w:val="bullet"/>
      <w:lvlText w:val="-"/>
      <w:lvlJc w:val="left"/>
      <w:pPr>
        <w:ind w:left="4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A508D94">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008809E">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91E8050A">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11C181C">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754B61E">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3A281AE">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262AD9C">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804D1F4">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41024B3"/>
    <w:multiLevelType w:val="hybridMultilevel"/>
    <w:tmpl w:val="490CAA14"/>
    <w:lvl w:ilvl="0" w:tplc="3B0E1AA0">
      <w:start w:val="1"/>
      <w:numFmt w:val="bullet"/>
      <w:lvlText w:val="-"/>
      <w:lvlJc w:val="left"/>
      <w:pPr>
        <w:ind w:left="10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C943858">
      <w:start w:val="1"/>
      <w:numFmt w:val="bullet"/>
      <w:lvlText w:val="o"/>
      <w:lvlJc w:val="left"/>
      <w:pPr>
        <w:ind w:left="12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EE82EDE">
      <w:start w:val="1"/>
      <w:numFmt w:val="bullet"/>
      <w:lvlText w:val="▪"/>
      <w:lvlJc w:val="left"/>
      <w:pPr>
        <w:ind w:left="19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8B28FFFC">
      <w:start w:val="1"/>
      <w:numFmt w:val="bullet"/>
      <w:lvlText w:val="•"/>
      <w:lvlJc w:val="left"/>
      <w:pPr>
        <w:ind w:left="27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3BED212">
      <w:start w:val="1"/>
      <w:numFmt w:val="bullet"/>
      <w:lvlText w:val="o"/>
      <w:lvlJc w:val="left"/>
      <w:pPr>
        <w:ind w:left="34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E0C74FE">
      <w:start w:val="1"/>
      <w:numFmt w:val="bullet"/>
      <w:lvlText w:val="▪"/>
      <w:lvlJc w:val="left"/>
      <w:pPr>
        <w:ind w:left="41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B28E2A4">
      <w:start w:val="1"/>
      <w:numFmt w:val="bullet"/>
      <w:lvlText w:val="•"/>
      <w:lvlJc w:val="left"/>
      <w:pPr>
        <w:ind w:left="48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27CF718">
      <w:start w:val="1"/>
      <w:numFmt w:val="bullet"/>
      <w:lvlText w:val="o"/>
      <w:lvlJc w:val="left"/>
      <w:pPr>
        <w:ind w:left="55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2EE8632">
      <w:start w:val="1"/>
      <w:numFmt w:val="bullet"/>
      <w:lvlText w:val="▪"/>
      <w:lvlJc w:val="left"/>
      <w:pPr>
        <w:ind w:left="63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72FF72AB"/>
    <w:multiLevelType w:val="hybridMultilevel"/>
    <w:tmpl w:val="96A48B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6AE4394"/>
    <w:multiLevelType w:val="hybridMultilevel"/>
    <w:tmpl w:val="68CAAC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C4E1314"/>
    <w:multiLevelType w:val="hybridMultilevel"/>
    <w:tmpl w:val="23C0C0F0"/>
    <w:lvl w:ilvl="0" w:tplc="64548772">
      <w:start w:val="2"/>
      <w:numFmt w:val="lowerLetter"/>
      <w:lvlText w:val="%1."/>
      <w:lvlJc w:val="left"/>
      <w:pPr>
        <w:ind w:left="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494649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67642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F7400326">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9EE03CC">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0B4E3440">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53A49CA">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0DC7710">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6B099D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7FB5191B"/>
    <w:multiLevelType w:val="hybridMultilevel"/>
    <w:tmpl w:val="9A8C52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5550151">
    <w:abstractNumId w:val="9"/>
  </w:num>
  <w:num w:numId="2" w16cid:durableId="1302493281">
    <w:abstractNumId w:val="4"/>
  </w:num>
  <w:num w:numId="3" w16cid:durableId="1672565361">
    <w:abstractNumId w:val="6"/>
  </w:num>
  <w:num w:numId="4" w16cid:durableId="1615861788">
    <w:abstractNumId w:val="2"/>
  </w:num>
  <w:num w:numId="5" w16cid:durableId="1713725706">
    <w:abstractNumId w:val="12"/>
  </w:num>
  <w:num w:numId="6" w16cid:durableId="1541743788">
    <w:abstractNumId w:val="7"/>
  </w:num>
  <w:num w:numId="7" w16cid:durableId="2061050811">
    <w:abstractNumId w:val="8"/>
  </w:num>
  <w:num w:numId="8" w16cid:durableId="1072897048">
    <w:abstractNumId w:val="11"/>
  </w:num>
  <w:num w:numId="9" w16cid:durableId="993677225">
    <w:abstractNumId w:val="5"/>
  </w:num>
  <w:num w:numId="10" w16cid:durableId="1535574776">
    <w:abstractNumId w:val="3"/>
  </w:num>
  <w:num w:numId="11" w16cid:durableId="1250820138">
    <w:abstractNumId w:val="1"/>
  </w:num>
  <w:num w:numId="12" w16cid:durableId="453136689">
    <w:abstractNumId w:val="0"/>
  </w:num>
  <w:num w:numId="13" w16cid:durableId="264971112">
    <w:abstractNumId w:val="10"/>
  </w:num>
  <w:num w:numId="14" w16cid:durableId="10940125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89B"/>
    <w:rsid w:val="0043589B"/>
    <w:rsid w:val="008561A7"/>
    <w:rsid w:val="00B24F56"/>
    <w:rsid w:val="00C32B69"/>
    <w:rsid w:val="00DB12DF"/>
    <w:rsid w:val="00E9555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46093"/>
  <w15:docId w15:val="{DA8BF60F-841D-448E-AB53-95693DB91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3" w:line="248" w:lineRule="auto"/>
      <w:ind w:left="10" w:right="1735" w:hanging="10"/>
      <w:jc w:val="both"/>
    </w:pPr>
    <w:rPr>
      <w:rFonts w:ascii="Arial" w:eastAsia="Arial" w:hAnsi="Arial" w:cs="Arial"/>
      <w:color w:val="000000"/>
      <w:sz w:val="23"/>
    </w:rPr>
  </w:style>
  <w:style w:type="paragraph" w:styleId="Kop1">
    <w:name w:val="heading 1"/>
    <w:next w:val="Standaard"/>
    <w:link w:val="Kop1Char"/>
    <w:uiPriority w:val="9"/>
    <w:qFormat/>
    <w:pPr>
      <w:keepNext/>
      <w:keepLines/>
      <w:spacing w:after="13" w:line="248" w:lineRule="auto"/>
      <w:ind w:left="10" w:hanging="10"/>
      <w:outlineLvl w:val="0"/>
    </w:pPr>
    <w:rPr>
      <w:rFonts w:ascii="Arial" w:eastAsia="Arial" w:hAnsi="Arial" w:cs="Arial"/>
      <w:b/>
      <w:color w:val="000000"/>
      <w:sz w:val="2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Arial" w:eastAsia="Arial" w:hAnsi="Arial" w:cs="Arial"/>
      <w:b/>
      <w:color w:val="000000"/>
      <w:sz w:val="23"/>
    </w:rPr>
  </w:style>
  <w:style w:type="paragraph" w:styleId="Normaalweb">
    <w:name w:val="Normal (Web)"/>
    <w:basedOn w:val="Standaard"/>
    <w:uiPriority w:val="99"/>
    <w:semiHidden/>
    <w:unhideWhenUsed/>
    <w:rsid w:val="008561A7"/>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szCs w:val="24"/>
      <w14:ligatures w14:val="none"/>
    </w:rPr>
  </w:style>
  <w:style w:type="character" w:styleId="Nadruk">
    <w:name w:val="Emphasis"/>
    <w:basedOn w:val="Standaardalinea-lettertype"/>
    <w:uiPriority w:val="20"/>
    <w:qFormat/>
    <w:rsid w:val="008561A7"/>
    <w:rPr>
      <w:i/>
      <w:iCs/>
    </w:rPr>
  </w:style>
  <w:style w:type="paragraph" w:styleId="Voettekst">
    <w:name w:val="footer"/>
    <w:basedOn w:val="Standaard"/>
    <w:link w:val="VoettekstChar"/>
    <w:uiPriority w:val="99"/>
    <w:unhideWhenUsed/>
    <w:rsid w:val="008561A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561A7"/>
    <w:rPr>
      <w:rFonts w:ascii="Arial" w:eastAsia="Arial" w:hAnsi="Arial" w:cs="Arial"/>
      <w:color w:val="000000"/>
      <w:sz w:val="23"/>
    </w:rPr>
  </w:style>
  <w:style w:type="paragraph" w:styleId="Koptekst">
    <w:name w:val="header"/>
    <w:basedOn w:val="Standaard"/>
    <w:link w:val="KoptekstChar"/>
    <w:uiPriority w:val="99"/>
    <w:semiHidden/>
    <w:unhideWhenUsed/>
    <w:rsid w:val="008561A7"/>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8561A7"/>
    <w:rPr>
      <w:rFonts w:ascii="Arial" w:eastAsia="Arial" w:hAnsi="Arial" w:cs="Arial"/>
      <w:color w:val="000000"/>
      <w:sz w:val="23"/>
    </w:rPr>
  </w:style>
  <w:style w:type="paragraph" w:styleId="Lijstalinea">
    <w:name w:val="List Paragraph"/>
    <w:basedOn w:val="Standaard"/>
    <w:uiPriority w:val="34"/>
    <w:qFormat/>
    <w:rsid w:val="00C32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321434">
      <w:bodyDiv w:val="1"/>
      <w:marLeft w:val="0"/>
      <w:marRight w:val="0"/>
      <w:marTop w:val="0"/>
      <w:marBottom w:val="0"/>
      <w:divBdr>
        <w:top w:val="none" w:sz="0" w:space="0" w:color="auto"/>
        <w:left w:val="none" w:sz="0" w:space="0" w:color="auto"/>
        <w:bottom w:val="none" w:sz="0" w:space="0" w:color="auto"/>
        <w:right w:val="none" w:sz="0" w:space="0" w:color="auto"/>
      </w:divBdr>
    </w:div>
    <w:div w:id="20001855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1949</Words>
  <Characters>10721</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Gemeente Zwalm</dc:creator>
  <cp:keywords/>
  <cp:lastModifiedBy>Sieglinde De Mulder</cp:lastModifiedBy>
  <cp:revision>2</cp:revision>
  <dcterms:created xsi:type="dcterms:W3CDTF">2023-10-25T16:47:00Z</dcterms:created>
  <dcterms:modified xsi:type="dcterms:W3CDTF">2023-10-25T16:47:00Z</dcterms:modified>
</cp:coreProperties>
</file>