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685FB" w14:textId="4CD5BB68" w:rsidR="00A470CF" w:rsidRPr="001219DC" w:rsidRDefault="00C26491" w:rsidP="00F71DDC">
      <w:pPr>
        <w:pStyle w:val="Titel"/>
      </w:pPr>
      <w:bookmarkStart w:id="0" w:name="_Hlk49754827"/>
      <w:r>
        <w:t xml:space="preserve">Algemeen Politiereglement  - </w:t>
      </w:r>
      <w:r w:rsidR="00421299" w:rsidRPr="001219DC">
        <w:t xml:space="preserve"> </w:t>
      </w:r>
      <w:r w:rsidR="00753617" w:rsidRPr="001219DC">
        <w:t>T</w:t>
      </w:r>
      <w:r w:rsidR="0031359A" w:rsidRPr="001219DC">
        <w:t>A</w:t>
      </w:r>
      <w:r w:rsidR="00753617" w:rsidRPr="001219DC">
        <w:t>RL</w:t>
      </w:r>
    </w:p>
    <w:p w14:paraId="79BE30D2" w14:textId="7C9A4EB5" w:rsidR="00201A5C" w:rsidRDefault="00201A5C" w:rsidP="00F71DDC"/>
    <w:p w14:paraId="46CA7A87" w14:textId="62670DC1" w:rsidR="009451C2" w:rsidRDefault="009451C2" w:rsidP="00F71DDC"/>
    <w:p w14:paraId="2687804E" w14:textId="77777777" w:rsidR="009451C2" w:rsidRPr="001219DC" w:rsidRDefault="009451C2" w:rsidP="00F71DDC"/>
    <w:p w14:paraId="3E13763E" w14:textId="77777777" w:rsidR="003A7D6D" w:rsidRPr="001219DC" w:rsidRDefault="00067C54" w:rsidP="00A73D46">
      <w:pPr>
        <w:jc w:val="center"/>
      </w:pPr>
      <w:r w:rsidRPr="001219DC">
        <w:rPr>
          <w:noProof/>
        </w:rPr>
        <w:drawing>
          <wp:inline distT="0" distB="0" distL="0" distR="0" wp14:anchorId="42939BBB" wp14:editId="748BC834">
            <wp:extent cx="2293200" cy="720000"/>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93200" cy="720000"/>
                    </a:xfrm>
                    <a:prstGeom prst="rect">
                      <a:avLst/>
                    </a:prstGeom>
                    <a:noFill/>
                    <a:ln>
                      <a:noFill/>
                    </a:ln>
                  </pic:spPr>
                </pic:pic>
              </a:graphicData>
            </a:graphic>
          </wp:inline>
        </w:drawing>
      </w:r>
    </w:p>
    <w:p w14:paraId="31BDD534" w14:textId="294E5B5B" w:rsidR="00201A5C" w:rsidRPr="001219DC" w:rsidRDefault="0031359A" w:rsidP="00A73D46">
      <w:pPr>
        <w:jc w:val="center"/>
      </w:pPr>
      <w:r w:rsidRPr="001219DC">
        <w:rPr>
          <w:noProof/>
        </w:rPr>
        <w:drawing>
          <wp:inline distT="0" distB="0" distL="0" distR="0" wp14:anchorId="630CDDB2" wp14:editId="318C6D66">
            <wp:extent cx="2872800" cy="720000"/>
            <wp:effectExtent l="0" t="0" r="3810" b="4445"/>
            <wp:docPr id="7" name="Afbeelding 7" descr="Afbeelding met teks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fbeelding 7" descr="Afbeelding met tekst, illustratie&#10;&#10;Automatisch gegenereerde beschrijvi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72800" cy="720000"/>
                    </a:xfrm>
                    <a:prstGeom prst="rect">
                      <a:avLst/>
                    </a:prstGeom>
                  </pic:spPr>
                </pic:pic>
              </a:graphicData>
            </a:graphic>
          </wp:inline>
        </w:drawing>
      </w:r>
      <w:r w:rsidR="006E3E64" w:rsidRPr="001219DC">
        <w:rPr>
          <w:noProof/>
        </w:rPr>
        <w:drawing>
          <wp:inline distT="0" distB="0" distL="0" distR="0" wp14:anchorId="285E86AA" wp14:editId="31B1704D">
            <wp:extent cx="3579877" cy="1371600"/>
            <wp:effectExtent l="0" t="0" r="1905" b="0"/>
            <wp:docPr id="4" name="Afbeelding 4" descr="Gemeente Roosdaal heropent gemeentelijke diensten | Pers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emeente Roosdaal heropent gemeentelijke diensten | Persinf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85659" cy="1373815"/>
                    </a:xfrm>
                    <a:prstGeom prst="rect">
                      <a:avLst/>
                    </a:prstGeom>
                    <a:noFill/>
                    <a:ln>
                      <a:noFill/>
                    </a:ln>
                  </pic:spPr>
                </pic:pic>
              </a:graphicData>
            </a:graphic>
          </wp:inline>
        </w:drawing>
      </w:r>
      <w:r w:rsidR="00201A5C" w:rsidRPr="001219DC">
        <w:rPr>
          <w:noProof/>
        </w:rPr>
        <w:drawing>
          <wp:inline distT="0" distB="0" distL="0" distR="0" wp14:anchorId="4CBBEB51" wp14:editId="441E1D12">
            <wp:extent cx="2771775" cy="1863458"/>
            <wp:effectExtent l="0" t="0" r="0" b="3810"/>
            <wp:docPr id="3" name="Afbeelding 3" descr="Logo | Liedeke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 Liedekerk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89198" cy="1875171"/>
                    </a:xfrm>
                    <a:prstGeom prst="rect">
                      <a:avLst/>
                    </a:prstGeom>
                    <a:noFill/>
                    <a:ln>
                      <a:noFill/>
                    </a:ln>
                  </pic:spPr>
                </pic:pic>
              </a:graphicData>
            </a:graphic>
          </wp:inline>
        </w:drawing>
      </w:r>
    </w:p>
    <w:p w14:paraId="329DA2C9" w14:textId="77777777" w:rsidR="009451C2" w:rsidRDefault="006F5252" w:rsidP="00386610">
      <w:pPr>
        <w:suppressAutoHyphens w:val="0"/>
        <w:spacing w:after="160"/>
        <w:ind w:left="0"/>
      </w:pPr>
      <w:r w:rsidRPr="001219DC">
        <w:br w:type="page"/>
      </w:r>
    </w:p>
    <w:sdt>
      <w:sdtPr>
        <w:rPr>
          <w:rFonts w:eastAsiaTheme="minorHAnsi" w:cs="Arial"/>
          <w:color w:val="auto"/>
          <w:sz w:val="20"/>
          <w:szCs w:val="22"/>
          <w:lang w:eastAsia="en-US"/>
        </w:rPr>
        <w:id w:val="52205952"/>
        <w:docPartObj>
          <w:docPartGallery w:val="Table of Contents"/>
          <w:docPartUnique/>
        </w:docPartObj>
      </w:sdtPr>
      <w:sdtEndPr>
        <w:rPr>
          <w:b/>
          <w:bCs/>
        </w:rPr>
      </w:sdtEndPr>
      <w:sdtContent>
        <w:p w14:paraId="707A9830" w14:textId="7ED0FD98" w:rsidR="009D0896" w:rsidRDefault="009D0896" w:rsidP="009451C2">
          <w:pPr>
            <w:pStyle w:val="Kopvaninhoudsopgave"/>
          </w:pPr>
          <w:r>
            <w:t>Inhoud</w:t>
          </w:r>
        </w:p>
        <w:p w14:paraId="3B7569CF" w14:textId="2094A0CE" w:rsidR="009451C2" w:rsidRDefault="009D0896">
          <w:pPr>
            <w:pStyle w:val="Inhopg1"/>
            <w:rPr>
              <w:rFonts w:asciiTheme="minorHAnsi" w:eastAsiaTheme="minorEastAsia" w:hAnsiTheme="minorHAnsi" w:cstheme="minorBidi"/>
              <w:noProof/>
              <w:sz w:val="22"/>
              <w:lang w:val="nl-BE" w:eastAsia="nl-BE"/>
            </w:rPr>
          </w:pPr>
          <w:r>
            <w:fldChar w:fldCharType="begin"/>
          </w:r>
          <w:r>
            <w:instrText xml:space="preserve"> TOC \o "1-3" \h \z \u </w:instrText>
          </w:r>
          <w:r>
            <w:fldChar w:fldCharType="separate"/>
          </w:r>
          <w:hyperlink w:anchor="_Toc121406016" w:history="1">
            <w:r w:rsidR="009451C2" w:rsidRPr="001F157F">
              <w:rPr>
                <w:rStyle w:val="Hyperlink"/>
                <w:noProof/>
                <w14:scene3d>
                  <w14:camera w14:prst="orthographicFront"/>
                  <w14:lightRig w14:rig="threePt" w14:dir="t">
                    <w14:rot w14:lat="0" w14:lon="0" w14:rev="0"/>
                  </w14:lightRig>
                </w14:scene3d>
              </w:rPr>
              <w:t>Titel 1.</w:t>
            </w:r>
            <w:r w:rsidR="009451C2">
              <w:rPr>
                <w:rFonts w:asciiTheme="minorHAnsi" w:eastAsiaTheme="minorEastAsia" w:hAnsiTheme="minorHAnsi" w:cstheme="minorBidi"/>
                <w:noProof/>
                <w:sz w:val="22"/>
                <w:lang w:val="nl-BE" w:eastAsia="nl-BE"/>
              </w:rPr>
              <w:tab/>
            </w:r>
            <w:r w:rsidR="009451C2" w:rsidRPr="001F157F">
              <w:rPr>
                <w:rStyle w:val="Hyperlink"/>
                <w:noProof/>
              </w:rPr>
              <w:t>Algemene bepalingen</w:t>
            </w:r>
            <w:r w:rsidR="009451C2">
              <w:rPr>
                <w:noProof/>
                <w:webHidden/>
              </w:rPr>
              <w:tab/>
            </w:r>
            <w:r w:rsidR="009451C2">
              <w:rPr>
                <w:noProof/>
                <w:webHidden/>
              </w:rPr>
              <w:fldChar w:fldCharType="begin"/>
            </w:r>
            <w:r w:rsidR="009451C2">
              <w:rPr>
                <w:noProof/>
                <w:webHidden/>
              </w:rPr>
              <w:instrText xml:space="preserve"> PAGEREF _Toc121406016 \h </w:instrText>
            </w:r>
            <w:r w:rsidR="009451C2">
              <w:rPr>
                <w:noProof/>
                <w:webHidden/>
              </w:rPr>
            </w:r>
            <w:r w:rsidR="009451C2">
              <w:rPr>
                <w:noProof/>
                <w:webHidden/>
              </w:rPr>
              <w:fldChar w:fldCharType="separate"/>
            </w:r>
            <w:r w:rsidR="009451C2">
              <w:rPr>
                <w:noProof/>
                <w:webHidden/>
              </w:rPr>
              <w:t>4</w:t>
            </w:r>
            <w:r w:rsidR="009451C2">
              <w:rPr>
                <w:noProof/>
                <w:webHidden/>
              </w:rPr>
              <w:fldChar w:fldCharType="end"/>
            </w:r>
          </w:hyperlink>
        </w:p>
        <w:p w14:paraId="2268F8A7" w14:textId="11C9008F" w:rsidR="009451C2" w:rsidRDefault="008D12C3">
          <w:pPr>
            <w:pStyle w:val="Inhopg1"/>
            <w:rPr>
              <w:rFonts w:asciiTheme="minorHAnsi" w:eastAsiaTheme="minorEastAsia" w:hAnsiTheme="minorHAnsi" w:cstheme="minorBidi"/>
              <w:noProof/>
              <w:sz w:val="22"/>
              <w:lang w:val="nl-BE" w:eastAsia="nl-BE"/>
            </w:rPr>
          </w:pPr>
          <w:hyperlink w:anchor="_Toc121406017" w:history="1">
            <w:r w:rsidR="009451C2" w:rsidRPr="001F157F">
              <w:rPr>
                <w:rStyle w:val="Hyperlink"/>
                <w:noProof/>
                <w14:scene3d>
                  <w14:camera w14:prst="orthographicFront"/>
                  <w14:lightRig w14:rig="threePt" w14:dir="t">
                    <w14:rot w14:lat="0" w14:lon="0" w14:rev="0"/>
                  </w14:lightRig>
                </w14:scene3d>
              </w:rPr>
              <w:t>Titel 2.</w:t>
            </w:r>
            <w:r w:rsidR="009451C2">
              <w:rPr>
                <w:rFonts w:asciiTheme="minorHAnsi" w:eastAsiaTheme="minorEastAsia" w:hAnsiTheme="minorHAnsi" w:cstheme="minorBidi"/>
                <w:noProof/>
                <w:sz w:val="22"/>
                <w:lang w:val="nl-BE" w:eastAsia="nl-BE"/>
              </w:rPr>
              <w:tab/>
            </w:r>
            <w:r w:rsidR="009451C2" w:rsidRPr="001F157F">
              <w:rPr>
                <w:rStyle w:val="Hyperlink"/>
                <w:noProof/>
              </w:rPr>
              <w:t>Openbare veiligheid en vlotte doorgang op de openbare wegen</w:t>
            </w:r>
            <w:r w:rsidR="009451C2">
              <w:rPr>
                <w:noProof/>
                <w:webHidden/>
              </w:rPr>
              <w:tab/>
            </w:r>
            <w:r w:rsidR="009451C2">
              <w:rPr>
                <w:noProof/>
                <w:webHidden/>
              </w:rPr>
              <w:fldChar w:fldCharType="begin"/>
            </w:r>
            <w:r w:rsidR="009451C2">
              <w:rPr>
                <w:noProof/>
                <w:webHidden/>
              </w:rPr>
              <w:instrText xml:space="preserve"> PAGEREF _Toc121406017 \h </w:instrText>
            </w:r>
            <w:r w:rsidR="009451C2">
              <w:rPr>
                <w:noProof/>
                <w:webHidden/>
              </w:rPr>
            </w:r>
            <w:r w:rsidR="009451C2">
              <w:rPr>
                <w:noProof/>
                <w:webHidden/>
              </w:rPr>
              <w:fldChar w:fldCharType="separate"/>
            </w:r>
            <w:r w:rsidR="009451C2">
              <w:rPr>
                <w:noProof/>
                <w:webHidden/>
              </w:rPr>
              <w:t>6</w:t>
            </w:r>
            <w:r w:rsidR="009451C2">
              <w:rPr>
                <w:noProof/>
                <w:webHidden/>
              </w:rPr>
              <w:fldChar w:fldCharType="end"/>
            </w:r>
          </w:hyperlink>
        </w:p>
        <w:p w14:paraId="3017D8F7" w14:textId="742903DF" w:rsidR="009451C2" w:rsidRDefault="008D12C3">
          <w:pPr>
            <w:pStyle w:val="Inhopg3"/>
            <w:rPr>
              <w:rFonts w:asciiTheme="minorHAnsi" w:eastAsiaTheme="minorEastAsia" w:hAnsiTheme="minorHAnsi" w:cstheme="minorBidi"/>
              <w:color w:val="auto"/>
              <w:sz w:val="22"/>
              <w:lang w:val="nl-BE" w:eastAsia="nl-BE"/>
            </w:rPr>
          </w:pPr>
          <w:hyperlink w:anchor="_Toc121406018" w:history="1">
            <w:r w:rsidR="009451C2" w:rsidRPr="001F157F">
              <w:rPr>
                <w:rStyle w:val="Hyperlink"/>
              </w:rPr>
              <w:t>Afdeling 1.</w:t>
            </w:r>
            <w:r w:rsidR="009451C2">
              <w:rPr>
                <w:rFonts w:asciiTheme="minorHAnsi" w:eastAsiaTheme="minorEastAsia" w:hAnsiTheme="minorHAnsi" w:cstheme="minorBidi"/>
                <w:color w:val="auto"/>
                <w:sz w:val="22"/>
                <w:lang w:val="nl-BE" w:eastAsia="nl-BE"/>
              </w:rPr>
              <w:tab/>
            </w:r>
            <w:r w:rsidR="009451C2" w:rsidRPr="001F157F">
              <w:rPr>
                <w:rStyle w:val="Hyperlink"/>
              </w:rPr>
              <w:t>Manifestaties en samenscholingen</w:t>
            </w:r>
            <w:r w:rsidR="009451C2">
              <w:rPr>
                <w:webHidden/>
              </w:rPr>
              <w:tab/>
            </w:r>
            <w:r w:rsidR="009451C2">
              <w:rPr>
                <w:webHidden/>
              </w:rPr>
              <w:fldChar w:fldCharType="begin"/>
            </w:r>
            <w:r w:rsidR="009451C2">
              <w:rPr>
                <w:webHidden/>
              </w:rPr>
              <w:instrText xml:space="preserve"> PAGEREF _Toc121406018 \h </w:instrText>
            </w:r>
            <w:r w:rsidR="009451C2">
              <w:rPr>
                <w:webHidden/>
              </w:rPr>
            </w:r>
            <w:r w:rsidR="009451C2">
              <w:rPr>
                <w:webHidden/>
              </w:rPr>
              <w:fldChar w:fldCharType="separate"/>
            </w:r>
            <w:r w:rsidR="009451C2">
              <w:rPr>
                <w:webHidden/>
              </w:rPr>
              <w:t>6</w:t>
            </w:r>
            <w:r w:rsidR="009451C2">
              <w:rPr>
                <w:webHidden/>
              </w:rPr>
              <w:fldChar w:fldCharType="end"/>
            </w:r>
          </w:hyperlink>
        </w:p>
        <w:p w14:paraId="1DEB3B59" w14:textId="2C765544" w:rsidR="009451C2" w:rsidRDefault="008D12C3">
          <w:pPr>
            <w:pStyle w:val="Inhopg3"/>
            <w:rPr>
              <w:rFonts w:asciiTheme="minorHAnsi" w:eastAsiaTheme="minorEastAsia" w:hAnsiTheme="minorHAnsi" w:cstheme="minorBidi"/>
              <w:color w:val="auto"/>
              <w:sz w:val="22"/>
              <w:lang w:val="nl-BE" w:eastAsia="nl-BE"/>
            </w:rPr>
          </w:pPr>
          <w:hyperlink w:anchor="_Toc121406019" w:history="1">
            <w:r w:rsidR="009451C2" w:rsidRPr="001F157F">
              <w:rPr>
                <w:rStyle w:val="Hyperlink"/>
              </w:rPr>
              <w:t>Afdeling 2.</w:t>
            </w:r>
            <w:r w:rsidR="009451C2">
              <w:rPr>
                <w:rFonts w:asciiTheme="minorHAnsi" w:eastAsiaTheme="minorEastAsia" w:hAnsiTheme="minorHAnsi" w:cstheme="minorBidi"/>
                <w:color w:val="auto"/>
                <w:sz w:val="22"/>
                <w:lang w:val="nl-BE" w:eastAsia="nl-BE"/>
              </w:rPr>
              <w:tab/>
            </w:r>
            <w:r w:rsidR="009451C2" w:rsidRPr="001F157F">
              <w:rPr>
                <w:rStyle w:val="Hyperlink"/>
              </w:rPr>
              <w:t>Het privaat gebruik van openbare ruimte</w:t>
            </w:r>
            <w:r w:rsidR="009451C2">
              <w:rPr>
                <w:webHidden/>
              </w:rPr>
              <w:tab/>
            </w:r>
            <w:r w:rsidR="009451C2">
              <w:rPr>
                <w:webHidden/>
              </w:rPr>
              <w:fldChar w:fldCharType="begin"/>
            </w:r>
            <w:r w:rsidR="009451C2">
              <w:rPr>
                <w:webHidden/>
              </w:rPr>
              <w:instrText xml:space="preserve"> PAGEREF _Toc121406019 \h </w:instrText>
            </w:r>
            <w:r w:rsidR="009451C2">
              <w:rPr>
                <w:webHidden/>
              </w:rPr>
            </w:r>
            <w:r w:rsidR="009451C2">
              <w:rPr>
                <w:webHidden/>
              </w:rPr>
              <w:fldChar w:fldCharType="separate"/>
            </w:r>
            <w:r w:rsidR="009451C2">
              <w:rPr>
                <w:webHidden/>
              </w:rPr>
              <w:t>6</w:t>
            </w:r>
            <w:r w:rsidR="009451C2">
              <w:rPr>
                <w:webHidden/>
              </w:rPr>
              <w:fldChar w:fldCharType="end"/>
            </w:r>
          </w:hyperlink>
        </w:p>
        <w:p w14:paraId="645080F9" w14:textId="1A3920B2" w:rsidR="009451C2" w:rsidRDefault="008D12C3">
          <w:pPr>
            <w:pStyle w:val="Inhopg3"/>
            <w:rPr>
              <w:rFonts w:asciiTheme="minorHAnsi" w:eastAsiaTheme="minorEastAsia" w:hAnsiTheme="minorHAnsi" w:cstheme="minorBidi"/>
              <w:color w:val="auto"/>
              <w:sz w:val="22"/>
              <w:lang w:val="nl-BE" w:eastAsia="nl-BE"/>
            </w:rPr>
          </w:pPr>
          <w:hyperlink w:anchor="_Toc121406020" w:history="1">
            <w:r w:rsidR="009451C2" w:rsidRPr="001F157F">
              <w:rPr>
                <w:rStyle w:val="Hyperlink"/>
              </w:rPr>
              <w:t>Afdeling 3.</w:t>
            </w:r>
            <w:r w:rsidR="009451C2">
              <w:rPr>
                <w:rFonts w:asciiTheme="minorHAnsi" w:eastAsiaTheme="minorEastAsia" w:hAnsiTheme="minorHAnsi" w:cstheme="minorBidi"/>
                <w:color w:val="auto"/>
                <w:sz w:val="22"/>
                <w:lang w:val="nl-BE" w:eastAsia="nl-BE"/>
              </w:rPr>
              <w:tab/>
            </w:r>
            <w:r w:rsidR="009451C2" w:rsidRPr="001F157F">
              <w:rPr>
                <w:rStyle w:val="Hyperlink"/>
              </w:rPr>
              <w:t>Het uitvoeren van werken</w:t>
            </w:r>
            <w:r w:rsidR="009451C2">
              <w:rPr>
                <w:webHidden/>
              </w:rPr>
              <w:tab/>
            </w:r>
            <w:r w:rsidR="009451C2">
              <w:rPr>
                <w:webHidden/>
              </w:rPr>
              <w:fldChar w:fldCharType="begin"/>
            </w:r>
            <w:r w:rsidR="009451C2">
              <w:rPr>
                <w:webHidden/>
              </w:rPr>
              <w:instrText xml:space="preserve"> PAGEREF _Toc121406020 \h </w:instrText>
            </w:r>
            <w:r w:rsidR="009451C2">
              <w:rPr>
                <w:webHidden/>
              </w:rPr>
            </w:r>
            <w:r w:rsidR="009451C2">
              <w:rPr>
                <w:webHidden/>
              </w:rPr>
              <w:fldChar w:fldCharType="separate"/>
            </w:r>
            <w:r w:rsidR="009451C2">
              <w:rPr>
                <w:webHidden/>
              </w:rPr>
              <w:t>7</w:t>
            </w:r>
            <w:r w:rsidR="009451C2">
              <w:rPr>
                <w:webHidden/>
              </w:rPr>
              <w:fldChar w:fldCharType="end"/>
            </w:r>
          </w:hyperlink>
        </w:p>
        <w:p w14:paraId="7F70C0C5" w14:textId="2A30C78B" w:rsidR="009451C2" w:rsidRDefault="008D12C3">
          <w:pPr>
            <w:pStyle w:val="Inhopg3"/>
            <w:rPr>
              <w:rFonts w:asciiTheme="minorHAnsi" w:eastAsiaTheme="minorEastAsia" w:hAnsiTheme="minorHAnsi" w:cstheme="minorBidi"/>
              <w:color w:val="auto"/>
              <w:sz w:val="22"/>
              <w:lang w:val="nl-BE" w:eastAsia="nl-BE"/>
            </w:rPr>
          </w:pPr>
          <w:hyperlink w:anchor="_Toc121406021" w:history="1">
            <w:r w:rsidR="009451C2" w:rsidRPr="001F157F">
              <w:rPr>
                <w:rStyle w:val="Hyperlink"/>
              </w:rPr>
              <w:t>Afdeling 4.</w:t>
            </w:r>
            <w:r w:rsidR="009451C2">
              <w:rPr>
                <w:rFonts w:asciiTheme="minorHAnsi" w:eastAsiaTheme="minorEastAsia" w:hAnsiTheme="minorHAnsi" w:cstheme="minorBidi"/>
                <w:color w:val="auto"/>
                <w:sz w:val="22"/>
                <w:lang w:val="nl-BE" w:eastAsia="nl-BE"/>
              </w:rPr>
              <w:tab/>
            </w:r>
            <w:r w:rsidR="009451C2" w:rsidRPr="001F157F">
              <w:rPr>
                <w:rStyle w:val="Hyperlink"/>
              </w:rPr>
              <w:t>Collecten en bedelen</w:t>
            </w:r>
            <w:r w:rsidR="009451C2">
              <w:rPr>
                <w:webHidden/>
              </w:rPr>
              <w:tab/>
            </w:r>
            <w:r w:rsidR="009451C2">
              <w:rPr>
                <w:webHidden/>
              </w:rPr>
              <w:fldChar w:fldCharType="begin"/>
            </w:r>
            <w:r w:rsidR="009451C2">
              <w:rPr>
                <w:webHidden/>
              </w:rPr>
              <w:instrText xml:space="preserve"> PAGEREF _Toc121406021 \h </w:instrText>
            </w:r>
            <w:r w:rsidR="009451C2">
              <w:rPr>
                <w:webHidden/>
              </w:rPr>
            </w:r>
            <w:r w:rsidR="009451C2">
              <w:rPr>
                <w:webHidden/>
              </w:rPr>
              <w:fldChar w:fldCharType="separate"/>
            </w:r>
            <w:r w:rsidR="009451C2">
              <w:rPr>
                <w:webHidden/>
              </w:rPr>
              <w:t>9</w:t>
            </w:r>
            <w:r w:rsidR="009451C2">
              <w:rPr>
                <w:webHidden/>
              </w:rPr>
              <w:fldChar w:fldCharType="end"/>
            </w:r>
          </w:hyperlink>
        </w:p>
        <w:p w14:paraId="23A0507C" w14:textId="1974E214" w:rsidR="009451C2" w:rsidRDefault="008D12C3">
          <w:pPr>
            <w:pStyle w:val="Inhopg3"/>
            <w:rPr>
              <w:rFonts w:asciiTheme="minorHAnsi" w:eastAsiaTheme="minorEastAsia" w:hAnsiTheme="minorHAnsi" w:cstheme="minorBidi"/>
              <w:color w:val="auto"/>
              <w:sz w:val="22"/>
              <w:lang w:val="nl-BE" w:eastAsia="nl-BE"/>
            </w:rPr>
          </w:pPr>
          <w:hyperlink w:anchor="_Toc121406022" w:history="1">
            <w:r w:rsidR="009451C2" w:rsidRPr="001F157F">
              <w:rPr>
                <w:rStyle w:val="Hyperlink"/>
              </w:rPr>
              <w:t>Afdeling 5.</w:t>
            </w:r>
            <w:r w:rsidR="009451C2">
              <w:rPr>
                <w:rFonts w:asciiTheme="minorHAnsi" w:eastAsiaTheme="minorEastAsia" w:hAnsiTheme="minorHAnsi" w:cstheme="minorBidi"/>
                <w:color w:val="auto"/>
                <w:sz w:val="22"/>
                <w:lang w:val="nl-BE" w:eastAsia="nl-BE"/>
              </w:rPr>
              <w:tab/>
            </w:r>
            <w:r w:rsidR="009451C2" w:rsidRPr="001F157F">
              <w:rPr>
                <w:rStyle w:val="Hyperlink"/>
              </w:rPr>
              <w:t>Netheid van voetpaden en bermen en onderhoud van eigendommen</w:t>
            </w:r>
            <w:r w:rsidR="009451C2">
              <w:rPr>
                <w:webHidden/>
              </w:rPr>
              <w:tab/>
            </w:r>
            <w:r w:rsidR="009451C2">
              <w:rPr>
                <w:webHidden/>
              </w:rPr>
              <w:fldChar w:fldCharType="begin"/>
            </w:r>
            <w:r w:rsidR="009451C2">
              <w:rPr>
                <w:webHidden/>
              </w:rPr>
              <w:instrText xml:space="preserve"> PAGEREF _Toc121406022 \h </w:instrText>
            </w:r>
            <w:r w:rsidR="009451C2">
              <w:rPr>
                <w:webHidden/>
              </w:rPr>
            </w:r>
            <w:r w:rsidR="009451C2">
              <w:rPr>
                <w:webHidden/>
              </w:rPr>
              <w:fldChar w:fldCharType="separate"/>
            </w:r>
            <w:r w:rsidR="009451C2">
              <w:rPr>
                <w:webHidden/>
              </w:rPr>
              <w:t>9</w:t>
            </w:r>
            <w:r w:rsidR="009451C2">
              <w:rPr>
                <w:webHidden/>
              </w:rPr>
              <w:fldChar w:fldCharType="end"/>
            </w:r>
          </w:hyperlink>
        </w:p>
        <w:p w14:paraId="583C75E5" w14:textId="2E012C74" w:rsidR="009451C2" w:rsidRDefault="008D12C3">
          <w:pPr>
            <w:pStyle w:val="Inhopg3"/>
            <w:rPr>
              <w:rFonts w:asciiTheme="minorHAnsi" w:eastAsiaTheme="minorEastAsia" w:hAnsiTheme="minorHAnsi" w:cstheme="minorBidi"/>
              <w:color w:val="auto"/>
              <w:sz w:val="22"/>
              <w:lang w:val="nl-BE" w:eastAsia="nl-BE"/>
            </w:rPr>
          </w:pPr>
          <w:hyperlink w:anchor="_Toc121406023" w:history="1">
            <w:r w:rsidR="009451C2" w:rsidRPr="001F157F">
              <w:rPr>
                <w:rStyle w:val="Hyperlink"/>
              </w:rPr>
              <w:t>Afdeling 6.</w:t>
            </w:r>
            <w:r w:rsidR="009451C2">
              <w:rPr>
                <w:rFonts w:asciiTheme="minorHAnsi" w:eastAsiaTheme="minorEastAsia" w:hAnsiTheme="minorHAnsi" w:cstheme="minorBidi"/>
                <w:color w:val="auto"/>
                <w:sz w:val="22"/>
                <w:lang w:val="nl-BE" w:eastAsia="nl-BE"/>
              </w:rPr>
              <w:tab/>
            </w:r>
            <w:r w:rsidR="009451C2" w:rsidRPr="001F157F">
              <w:rPr>
                <w:rStyle w:val="Hyperlink"/>
              </w:rPr>
              <w:t>Veiligheidsmaatregelen bij sneeuw en ijzel</w:t>
            </w:r>
            <w:r w:rsidR="009451C2">
              <w:rPr>
                <w:webHidden/>
              </w:rPr>
              <w:tab/>
            </w:r>
            <w:r w:rsidR="009451C2">
              <w:rPr>
                <w:webHidden/>
              </w:rPr>
              <w:fldChar w:fldCharType="begin"/>
            </w:r>
            <w:r w:rsidR="009451C2">
              <w:rPr>
                <w:webHidden/>
              </w:rPr>
              <w:instrText xml:space="preserve"> PAGEREF _Toc121406023 \h </w:instrText>
            </w:r>
            <w:r w:rsidR="009451C2">
              <w:rPr>
                <w:webHidden/>
              </w:rPr>
            </w:r>
            <w:r w:rsidR="009451C2">
              <w:rPr>
                <w:webHidden/>
              </w:rPr>
              <w:fldChar w:fldCharType="separate"/>
            </w:r>
            <w:r w:rsidR="009451C2">
              <w:rPr>
                <w:webHidden/>
              </w:rPr>
              <w:t>9</w:t>
            </w:r>
            <w:r w:rsidR="009451C2">
              <w:rPr>
                <w:webHidden/>
              </w:rPr>
              <w:fldChar w:fldCharType="end"/>
            </w:r>
          </w:hyperlink>
        </w:p>
        <w:p w14:paraId="2283ABA8" w14:textId="13A61CD8" w:rsidR="009451C2" w:rsidRDefault="008D12C3">
          <w:pPr>
            <w:pStyle w:val="Inhopg3"/>
            <w:rPr>
              <w:rFonts w:asciiTheme="minorHAnsi" w:eastAsiaTheme="minorEastAsia" w:hAnsiTheme="minorHAnsi" w:cstheme="minorBidi"/>
              <w:color w:val="auto"/>
              <w:sz w:val="22"/>
              <w:lang w:val="nl-BE" w:eastAsia="nl-BE"/>
            </w:rPr>
          </w:pPr>
          <w:hyperlink w:anchor="_Toc121406024" w:history="1">
            <w:r w:rsidR="009451C2" w:rsidRPr="001F157F">
              <w:rPr>
                <w:rStyle w:val="Hyperlink"/>
              </w:rPr>
              <w:t>Afdeling 7.</w:t>
            </w:r>
            <w:r w:rsidR="009451C2">
              <w:rPr>
                <w:rFonts w:asciiTheme="minorHAnsi" w:eastAsiaTheme="minorEastAsia" w:hAnsiTheme="minorHAnsi" w:cstheme="minorBidi"/>
                <w:color w:val="auto"/>
                <w:sz w:val="22"/>
                <w:lang w:val="nl-BE" w:eastAsia="nl-BE"/>
              </w:rPr>
              <w:tab/>
            </w:r>
            <w:r w:rsidR="009451C2" w:rsidRPr="001F157F">
              <w:rPr>
                <w:rStyle w:val="Hyperlink"/>
              </w:rPr>
              <w:t>Het aanbrengen van tekens van openbaar nut en huisnummers</w:t>
            </w:r>
            <w:r w:rsidR="009451C2">
              <w:rPr>
                <w:webHidden/>
              </w:rPr>
              <w:tab/>
            </w:r>
            <w:r w:rsidR="009451C2">
              <w:rPr>
                <w:webHidden/>
              </w:rPr>
              <w:fldChar w:fldCharType="begin"/>
            </w:r>
            <w:r w:rsidR="009451C2">
              <w:rPr>
                <w:webHidden/>
              </w:rPr>
              <w:instrText xml:space="preserve"> PAGEREF _Toc121406024 \h </w:instrText>
            </w:r>
            <w:r w:rsidR="009451C2">
              <w:rPr>
                <w:webHidden/>
              </w:rPr>
            </w:r>
            <w:r w:rsidR="009451C2">
              <w:rPr>
                <w:webHidden/>
              </w:rPr>
              <w:fldChar w:fldCharType="separate"/>
            </w:r>
            <w:r w:rsidR="009451C2">
              <w:rPr>
                <w:webHidden/>
              </w:rPr>
              <w:t>10</w:t>
            </w:r>
            <w:r w:rsidR="009451C2">
              <w:rPr>
                <w:webHidden/>
              </w:rPr>
              <w:fldChar w:fldCharType="end"/>
            </w:r>
          </w:hyperlink>
        </w:p>
        <w:p w14:paraId="305D213A" w14:textId="34775D5E" w:rsidR="009451C2" w:rsidRDefault="008D12C3">
          <w:pPr>
            <w:pStyle w:val="Inhopg3"/>
            <w:rPr>
              <w:rFonts w:asciiTheme="minorHAnsi" w:eastAsiaTheme="minorEastAsia" w:hAnsiTheme="minorHAnsi" w:cstheme="minorBidi"/>
              <w:color w:val="auto"/>
              <w:sz w:val="22"/>
              <w:lang w:val="nl-BE" w:eastAsia="nl-BE"/>
            </w:rPr>
          </w:pPr>
          <w:hyperlink w:anchor="_Toc121406025" w:history="1">
            <w:r w:rsidR="009451C2" w:rsidRPr="001F157F">
              <w:rPr>
                <w:rStyle w:val="Hyperlink"/>
              </w:rPr>
              <w:t>Afdeling 8.</w:t>
            </w:r>
            <w:r w:rsidR="009451C2">
              <w:rPr>
                <w:rFonts w:asciiTheme="minorHAnsi" w:eastAsiaTheme="minorEastAsia" w:hAnsiTheme="minorHAnsi" w:cstheme="minorBidi"/>
                <w:color w:val="auto"/>
                <w:sz w:val="22"/>
                <w:lang w:val="nl-BE" w:eastAsia="nl-BE"/>
              </w:rPr>
              <w:tab/>
            </w:r>
            <w:r w:rsidR="009451C2" w:rsidRPr="001F157F">
              <w:rPr>
                <w:rStyle w:val="Hyperlink"/>
              </w:rPr>
              <w:t>Woonwagens en constructies voor bewoning</w:t>
            </w:r>
            <w:r w:rsidR="009451C2">
              <w:rPr>
                <w:webHidden/>
              </w:rPr>
              <w:tab/>
            </w:r>
            <w:r w:rsidR="009451C2">
              <w:rPr>
                <w:webHidden/>
              </w:rPr>
              <w:fldChar w:fldCharType="begin"/>
            </w:r>
            <w:r w:rsidR="009451C2">
              <w:rPr>
                <w:webHidden/>
              </w:rPr>
              <w:instrText xml:space="preserve"> PAGEREF _Toc121406025 \h </w:instrText>
            </w:r>
            <w:r w:rsidR="009451C2">
              <w:rPr>
                <w:webHidden/>
              </w:rPr>
            </w:r>
            <w:r w:rsidR="009451C2">
              <w:rPr>
                <w:webHidden/>
              </w:rPr>
              <w:fldChar w:fldCharType="separate"/>
            </w:r>
            <w:r w:rsidR="009451C2">
              <w:rPr>
                <w:webHidden/>
              </w:rPr>
              <w:t>11</w:t>
            </w:r>
            <w:r w:rsidR="009451C2">
              <w:rPr>
                <w:webHidden/>
              </w:rPr>
              <w:fldChar w:fldCharType="end"/>
            </w:r>
          </w:hyperlink>
        </w:p>
        <w:p w14:paraId="7FD075B3" w14:textId="32E808E5" w:rsidR="009451C2" w:rsidRDefault="008D12C3">
          <w:pPr>
            <w:pStyle w:val="Inhopg1"/>
            <w:rPr>
              <w:rFonts w:asciiTheme="minorHAnsi" w:eastAsiaTheme="minorEastAsia" w:hAnsiTheme="minorHAnsi" w:cstheme="minorBidi"/>
              <w:noProof/>
              <w:sz w:val="22"/>
              <w:lang w:val="nl-BE" w:eastAsia="nl-BE"/>
            </w:rPr>
          </w:pPr>
          <w:hyperlink w:anchor="_Toc121406026" w:history="1">
            <w:r w:rsidR="009451C2" w:rsidRPr="001F157F">
              <w:rPr>
                <w:rStyle w:val="Hyperlink"/>
                <w:noProof/>
                <w14:scene3d>
                  <w14:camera w14:prst="orthographicFront"/>
                  <w14:lightRig w14:rig="threePt" w14:dir="t">
                    <w14:rot w14:lat="0" w14:lon="0" w14:rev="0"/>
                  </w14:lightRig>
                </w14:scene3d>
              </w:rPr>
              <w:t>Titel 3.</w:t>
            </w:r>
            <w:r w:rsidR="009451C2">
              <w:rPr>
                <w:rFonts w:asciiTheme="minorHAnsi" w:eastAsiaTheme="minorEastAsia" w:hAnsiTheme="minorHAnsi" w:cstheme="minorBidi"/>
                <w:noProof/>
                <w:sz w:val="22"/>
                <w:lang w:val="nl-BE" w:eastAsia="nl-BE"/>
              </w:rPr>
              <w:tab/>
            </w:r>
            <w:r w:rsidR="009451C2" w:rsidRPr="001F157F">
              <w:rPr>
                <w:rStyle w:val="Hyperlink"/>
                <w:noProof/>
              </w:rPr>
              <w:t>De openbare netheid en gezondheid</w:t>
            </w:r>
            <w:r w:rsidR="009451C2">
              <w:rPr>
                <w:noProof/>
                <w:webHidden/>
              </w:rPr>
              <w:tab/>
            </w:r>
            <w:r w:rsidR="009451C2">
              <w:rPr>
                <w:noProof/>
                <w:webHidden/>
              </w:rPr>
              <w:fldChar w:fldCharType="begin"/>
            </w:r>
            <w:r w:rsidR="009451C2">
              <w:rPr>
                <w:noProof/>
                <w:webHidden/>
              </w:rPr>
              <w:instrText xml:space="preserve"> PAGEREF _Toc121406026 \h </w:instrText>
            </w:r>
            <w:r w:rsidR="009451C2">
              <w:rPr>
                <w:noProof/>
                <w:webHidden/>
              </w:rPr>
            </w:r>
            <w:r w:rsidR="009451C2">
              <w:rPr>
                <w:noProof/>
                <w:webHidden/>
              </w:rPr>
              <w:fldChar w:fldCharType="separate"/>
            </w:r>
            <w:r w:rsidR="009451C2">
              <w:rPr>
                <w:noProof/>
                <w:webHidden/>
              </w:rPr>
              <w:t>12</w:t>
            </w:r>
            <w:r w:rsidR="009451C2">
              <w:rPr>
                <w:noProof/>
                <w:webHidden/>
              </w:rPr>
              <w:fldChar w:fldCharType="end"/>
            </w:r>
          </w:hyperlink>
        </w:p>
        <w:p w14:paraId="7B4046BD" w14:textId="34BD8EF8" w:rsidR="009451C2" w:rsidRDefault="008D12C3">
          <w:pPr>
            <w:pStyle w:val="Inhopg3"/>
            <w:rPr>
              <w:rFonts w:asciiTheme="minorHAnsi" w:eastAsiaTheme="minorEastAsia" w:hAnsiTheme="minorHAnsi" w:cstheme="minorBidi"/>
              <w:color w:val="auto"/>
              <w:sz w:val="22"/>
              <w:lang w:val="nl-BE" w:eastAsia="nl-BE"/>
            </w:rPr>
          </w:pPr>
          <w:hyperlink w:anchor="_Toc121406027" w:history="1">
            <w:r w:rsidR="009451C2" w:rsidRPr="001F157F">
              <w:rPr>
                <w:rStyle w:val="Hyperlink"/>
              </w:rPr>
              <w:t>Afdeling 1.</w:t>
            </w:r>
            <w:r w:rsidR="009451C2">
              <w:rPr>
                <w:rFonts w:asciiTheme="minorHAnsi" w:eastAsiaTheme="minorEastAsia" w:hAnsiTheme="minorHAnsi" w:cstheme="minorBidi"/>
                <w:color w:val="auto"/>
                <w:sz w:val="22"/>
                <w:lang w:val="nl-BE" w:eastAsia="nl-BE"/>
              </w:rPr>
              <w:tab/>
            </w:r>
            <w:r w:rsidR="009451C2" w:rsidRPr="001F157F">
              <w:rPr>
                <w:rStyle w:val="Hyperlink"/>
              </w:rPr>
              <w:t>Achterlaten van afval</w:t>
            </w:r>
            <w:r w:rsidR="009451C2">
              <w:rPr>
                <w:webHidden/>
              </w:rPr>
              <w:tab/>
            </w:r>
            <w:r w:rsidR="009451C2">
              <w:rPr>
                <w:webHidden/>
              </w:rPr>
              <w:fldChar w:fldCharType="begin"/>
            </w:r>
            <w:r w:rsidR="009451C2">
              <w:rPr>
                <w:webHidden/>
              </w:rPr>
              <w:instrText xml:space="preserve"> PAGEREF _Toc121406027 \h </w:instrText>
            </w:r>
            <w:r w:rsidR="009451C2">
              <w:rPr>
                <w:webHidden/>
              </w:rPr>
            </w:r>
            <w:r w:rsidR="009451C2">
              <w:rPr>
                <w:webHidden/>
              </w:rPr>
              <w:fldChar w:fldCharType="separate"/>
            </w:r>
            <w:r w:rsidR="009451C2">
              <w:rPr>
                <w:webHidden/>
              </w:rPr>
              <w:t>12</w:t>
            </w:r>
            <w:r w:rsidR="009451C2">
              <w:rPr>
                <w:webHidden/>
              </w:rPr>
              <w:fldChar w:fldCharType="end"/>
            </w:r>
          </w:hyperlink>
        </w:p>
        <w:p w14:paraId="6BE6C475" w14:textId="346AABA0" w:rsidR="009451C2" w:rsidRDefault="008D12C3">
          <w:pPr>
            <w:pStyle w:val="Inhopg3"/>
            <w:rPr>
              <w:rFonts w:asciiTheme="minorHAnsi" w:eastAsiaTheme="minorEastAsia" w:hAnsiTheme="minorHAnsi" w:cstheme="minorBidi"/>
              <w:color w:val="auto"/>
              <w:sz w:val="22"/>
              <w:lang w:val="nl-BE" w:eastAsia="nl-BE"/>
            </w:rPr>
          </w:pPr>
          <w:hyperlink w:anchor="_Toc121406028" w:history="1">
            <w:r w:rsidR="009451C2" w:rsidRPr="001F157F">
              <w:rPr>
                <w:rStyle w:val="Hyperlink"/>
              </w:rPr>
              <w:t>Afdeling 2.</w:t>
            </w:r>
            <w:r w:rsidR="009451C2">
              <w:rPr>
                <w:rFonts w:asciiTheme="minorHAnsi" w:eastAsiaTheme="minorEastAsia" w:hAnsiTheme="minorHAnsi" w:cstheme="minorBidi"/>
                <w:color w:val="auto"/>
                <w:sz w:val="22"/>
                <w:lang w:val="nl-BE" w:eastAsia="nl-BE"/>
              </w:rPr>
              <w:tab/>
            </w:r>
            <w:r w:rsidR="009451C2" w:rsidRPr="001F157F">
              <w:rPr>
                <w:rStyle w:val="Hyperlink"/>
              </w:rPr>
              <w:t>Onderhoud van eigendommen</w:t>
            </w:r>
            <w:r w:rsidR="009451C2">
              <w:rPr>
                <w:webHidden/>
              </w:rPr>
              <w:tab/>
            </w:r>
            <w:r w:rsidR="009451C2">
              <w:rPr>
                <w:webHidden/>
              </w:rPr>
              <w:fldChar w:fldCharType="begin"/>
            </w:r>
            <w:r w:rsidR="009451C2">
              <w:rPr>
                <w:webHidden/>
              </w:rPr>
              <w:instrText xml:space="preserve"> PAGEREF _Toc121406028 \h </w:instrText>
            </w:r>
            <w:r w:rsidR="009451C2">
              <w:rPr>
                <w:webHidden/>
              </w:rPr>
            </w:r>
            <w:r w:rsidR="009451C2">
              <w:rPr>
                <w:webHidden/>
              </w:rPr>
              <w:fldChar w:fldCharType="separate"/>
            </w:r>
            <w:r w:rsidR="009451C2">
              <w:rPr>
                <w:webHidden/>
              </w:rPr>
              <w:t>12</w:t>
            </w:r>
            <w:r w:rsidR="009451C2">
              <w:rPr>
                <w:webHidden/>
              </w:rPr>
              <w:fldChar w:fldCharType="end"/>
            </w:r>
          </w:hyperlink>
        </w:p>
        <w:p w14:paraId="0F0BA9D4" w14:textId="7004D24C" w:rsidR="009451C2" w:rsidRDefault="008D12C3">
          <w:pPr>
            <w:pStyle w:val="Inhopg3"/>
            <w:rPr>
              <w:rFonts w:asciiTheme="minorHAnsi" w:eastAsiaTheme="minorEastAsia" w:hAnsiTheme="minorHAnsi" w:cstheme="minorBidi"/>
              <w:color w:val="auto"/>
              <w:sz w:val="22"/>
              <w:lang w:val="nl-BE" w:eastAsia="nl-BE"/>
            </w:rPr>
          </w:pPr>
          <w:hyperlink w:anchor="_Toc121406029" w:history="1">
            <w:r w:rsidR="009451C2" w:rsidRPr="001F157F">
              <w:rPr>
                <w:rStyle w:val="Hyperlink"/>
              </w:rPr>
              <w:t>Afdeling 3.</w:t>
            </w:r>
            <w:r w:rsidR="009451C2">
              <w:rPr>
                <w:rFonts w:asciiTheme="minorHAnsi" w:eastAsiaTheme="minorEastAsia" w:hAnsiTheme="minorHAnsi" w:cstheme="minorBidi"/>
                <w:color w:val="auto"/>
                <w:sz w:val="22"/>
                <w:lang w:val="nl-BE" w:eastAsia="nl-BE"/>
              </w:rPr>
              <w:tab/>
            </w:r>
            <w:r w:rsidR="009451C2" w:rsidRPr="001F157F">
              <w:rPr>
                <w:rStyle w:val="Hyperlink"/>
              </w:rPr>
              <w:t>Reinigen van de openbare ruimte</w:t>
            </w:r>
            <w:r w:rsidR="009451C2">
              <w:rPr>
                <w:webHidden/>
              </w:rPr>
              <w:tab/>
            </w:r>
            <w:r w:rsidR="009451C2">
              <w:rPr>
                <w:webHidden/>
              </w:rPr>
              <w:fldChar w:fldCharType="begin"/>
            </w:r>
            <w:r w:rsidR="009451C2">
              <w:rPr>
                <w:webHidden/>
              </w:rPr>
              <w:instrText xml:space="preserve"> PAGEREF _Toc121406029 \h </w:instrText>
            </w:r>
            <w:r w:rsidR="009451C2">
              <w:rPr>
                <w:webHidden/>
              </w:rPr>
            </w:r>
            <w:r w:rsidR="009451C2">
              <w:rPr>
                <w:webHidden/>
              </w:rPr>
              <w:fldChar w:fldCharType="separate"/>
            </w:r>
            <w:r w:rsidR="009451C2">
              <w:rPr>
                <w:webHidden/>
              </w:rPr>
              <w:t>12</w:t>
            </w:r>
            <w:r w:rsidR="009451C2">
              <w:rPr>
                <w:webHidden/>
              </w:rPr>
              <w:fldChar w:fldCharType="end"/>
            </w:r>
          </w:hyperlink>
        </w:p>
        <w:p w14:paraId="4D7EDE17" w14:textId="1E2DC1D8" w:rsidR="009451C2" w:rsidRDefault="008D12C3">
          <w:pPr>
            <w:pStyle w:val="Inhopg3"/>
            <w:rPr>
              <w:rFonts w:asciiTheme="minorHAnsi" w:eastAsiaTheme="minorEastAsia" w:hAnsiTheme="minorHAnsi" w:cstheme="minorBidi"/>
              <w:color w:val="auto"/>
              <w:sz w:val="22"/>
              <w:lang w:val="nl-BE" w:eastAsia="nl-BE"/>
            </w:rPr>
          </w:pPr>
          <w:hyperlink w:anchor="_Toc121406030" w:history="1">
            <w:r w:rsidR="009451C2" w:rsidRPr="001F157F">
              <w:rPr>
                <w:rStyle w:val="Hyperlink"/>
              </w:rPr>
              <w:t>Afdeling 4.</w:t>
            </w:r>
            <w:r w:rsidR="009451C2">
              <w:rPr>
                <w:rFonts w:asciiTheme="minorHAnsi" w:eastAsiaTheme="minorEastAsia" w:hAnsiTheme="minorHAnsi" w:cstheme="minorBidi"/>
                <w:color w:val="auto"/>
                <w:sz w:val="22"/>
                <w:lang w:val="nl-BE" w:eastAsia="nl-BE"/>
              </w:rPr>
              <w:tab/>
            </w:r>
            <w:r w:rsidR="009451C2" w:rsidRPr="001F157F">
              <w:rPr>
                <w:rStyle w:val="Hyperlink"/>
              </w:rPr>
              <w:t>Afval van standplaatsen</w:t>
            </w:r>
            <w:r w:rsidR="009451C2">
              <w:rPr>
                <w:webHidden/>
              </w:rPr>
              <w:tab/>
            </w:r>
            <w:r w:rsidR="009451C2">
              <w:rPr>
                <w:webHidden/>
              </w:rPr>
              <w:fldChar w:fldCharType="begin"/>
            </w:r>
            <w:r w:rsidR="009451C2">
              <w:rPr>
                <w:webHidden/>
              </w:rPr>
              <w:instrText xml:space="preserve"> PAGEREF _Toc121406030 \h </w:instrText>
            </w:r>
            <w:r w:rsidR="009451C2">
              <w:rPr>
                <w:webHidden/>
              </w:rPr>
            </w:r>
            <w:r w:rsidR="009451C2">
              <w:rPr>
                <w:webHidden/>
              </w:rPr>
              <w:fldChar w:fldCharType="separate"/>
            </w:r>
            <w:r w:rsidR="009451C2">
              <w:rPr>
                <w:webHidden/>
              </w:rPr>
              <w:t>13</w:t>
            </w:r>
            <w:r w:rsidR="009451C2">
              <w:rPr>
                <w:webHidden/>
              </w:rPr>
              <w:fldChar w:fldCharType="end"/>
            </w:r>
          </w:hyperlink>
        </w:p>
        <w:p w14:paraId="171AFB6A" w14:textId="29B3B5C3" w:rsidR="009451C2" w:rsidRDefault="008D12C3">
          <w:pPr>
            <w:pStyle w:val="Inhopg3"/>
            <w:rPr>
              <w:rFonts w:asciiTheme="minorHAnsi" w:eastAsiaTheme="minorEastAsia" w:hAnsiTheme="minorHAnsi" w:cstheme="minorBidi"/>
              <w:color w:val="auto"/>
              <w:sz w:val="22"/>
              <w:lang w:val="nl-BE" w:eastAsia="nl-BE"/>
            </w:rPr>
          </w:pPr>
          <w:hyperlink w:anchor="_Toc121406031" w:history="1">
            <w:r w:rsidR="009451C2" w:rsidRPr="001F157F">
              <w:rPr>
                <w:rStyle w:val="Hyperlink"/>
              </w:rPr>
              <w:t>Afdeling 5.</w:t>
            </w:r>
            <w:r w:rsidR="009451C2">
              <w:rPr>
                <w:rFonts w:asciiTheme="minorHAnsi" w:eastAsiaTheme="minorEastAsia" w:hAnsiTheme="minorHAnsi" w:cstheme="minorBidi"/>
                <w:color w:val="auto"/>
                <w:sz w:val="22"/>
                <w:lang w:val="nl-BE" w:eastAsia="nl-BE"/>
              </w:rPr>
              <w:tab/>
            </w:r>
            <w:r w:rsidR="009451C2" w:rsidRPr="001F157F">
              <w:rPr>
                <w:rStyle w:val="Hyperlink"/>
              </w:rPr>
              <w:t>Afloop van regenwater en van afvalwater</w:t>
            </w:r>
            <w:r w:rsidR="009451C2">
              <w:rPr>
                <w:webHidden/>
              </w:rPr>
              <w:tab/>
            </w:r>
            <w:r w:rsidR="009451C2">
              <w:rPr>
                <w:webHidden/>
              </w:rPr>
              <w:fldChar w:fldCharType="begin"/>
            </w:r>
            <w:r w:rsidR="009451C2">
              <w:rPr>
                <w:webHidden/>
              </w:rPr>
              <w:instrText xml:space="preserve"> PAGEREF _Toc121406031 \h </w:instrText>
            </w:r>
            <w:r w:rsidR="009451C2">
              <w:rPr>
                <w:webHidden/>
              </w:rPr>
            </w:r>
            <w:r w:rsidR="009451C2">
              <w:rPr>
                <w:webHidden/>
              </w:rPr>
              <w:fldChar w:fldCharType="separate"/>
            </w:r>
            <w:r w:rsidR="009451C2">
              <w:rPr>
                <w:webHidden/>
              </w:rPr>
              <w:t>13</w:t>
            </w:r>
            <w:r w:rsidR="009451C2">
              <w:rPr>
                <w:webHidden/>
              </w:rPr>
              <w:fldChar w:fldCharType="end"/>
            </w:r>
          </w:hyperlink>
        </w:p>
        <w:p w14:paraId="012BC9EF" w14:textId="17F67FE5" w:rsidR="009451C2" w:rsidRDefault="008D12C3">
          <w:pPr>
            <w:pStyle w:val="Inhopg3"/>
            <w:rPr>
              <w:rFonts w:asciiTheme="minorHAnsi" w:eastAsiaTheme="minorEastAsia" w:hAnsiTheme="minorHAnsi" w:cstheme="minorBidi"/>
              <w:color w:val="auto"/>
              <w:sz w:val="22"/>
              <w:lang w:val="nl-BE" w:eastAsia="nl-BE"/>
            </w:rPr>
          </w:pPr>
          <w:hyperlink w:anchor="_Toc121406032" w:history="1">
            <w:r w:rsidR="009451C2" w:rsidRPr="001F157F">
              <w:rPr>
                <w:rStyle w:val="Hyperlink"/>
              </w:rPr>
              <w:t>Afdeling 6.</w:t>
            </w:r>
            <w:r w:rsidR="009451C2">
              <w:rPr>
                <w:rFonts w:asciiTheme="minorHAnsi" w:eastAsiaTheme="minorEastAsia" w:hAnsiTheme="minorHAnsi" w:cstheme="minorBidi"/>
                <w:color w:val="auto"/>
                <w:sz w:val="22"/>
                <w:lang w:val="nl-BE" w:eastAsia="nl-BE"/>
              </w:rPr>
              <w:tab/>
            </w:r>
            <w:r w:rsidR="009451C2" w:rsidRPr="001F157F">
              <w:rPr>
                <w:rStyle w:val="Hyperlink"/>
              </w:rPr>
              <w:t>Parken, plantsoenen en sportterreinen</w:t>
            </w:r>
            <w:r w:rsidR="009451C2">
              <w:rPr>
                <w:webHidden/>
              </w:rPr>
              <w:tab/>
            </w:r>
            <w:r w:rsidR="009451C2">
              <w:rPr>
                <w:webHidden/>
              </w:rPr>
              <w:fldChar w:fldCharType="begin"/>
            </w:r>
            <w:r w:rsidR="009451C2">
              <w:rPr>
                <w:webHidden/>
              </w:rPr>
              <w:instrText xml:space="preserve"> PAGEREF _Toc121406032 \h </w:instrText>
            </w:r>
            <w:r w:rsidR="009451C2">
              <w:rPr>
                <w:webHidden/>
              </w:rPr>
            </w:r>
            <w:r w:rsidR="009451C2">
              <w:rPr>
                <w:webHidden/>
              </w:rPr>
              <w:fldChar w:fldCharType="separate"/>
            </w:r>
            <w:r w:rsidR="009451C2">
              <w:rPr>
                <w:webHidden/>
              </w:rPr>
              <w:t>13</w:t>
            </w:r>
            <w:r w:rsidR="009451C2">
              <w:rPr>
                <w:webHidden/>
              </w:rPr>
              <w:fldChar w:fldCharType="end"/>
            </w:r>
          </w:hyperlink>
        </w:p>
        <w:p w14:paraId="07EE80B0" w14:textId="7870828F" w:rsidR="009451C2" w:rsidRDefault="008D12C3">
          <w:pPr>
            <w:pStyle w:val="Inhopg3"/>
            <w:rPr>
              <w:rFonts w:asciiTheme="minorHAnsi" w:eastAsiaTheme="minorEastAsia" w:hAnsiTheme="minorHAnsi" w:cstheme="minorBidi"/>
              <w:color w:val="auto"/>
              <w:sz w:val="22"/>
              <w:lang w:val="nl-BE" w:eastAsia="nl-BE"/>
            </w:rPr>
          </w:pPr>
          <w:hyperlink w:anchor="_Toc121406033" w:history="1">
            <w:r w:rsidR="009451C2" w:rsidRPr="001F157F">
              <w:rPr>
                <w:rStyle w:val="Hyperlink"/>
              </w:rPr>
              <w:t>Afdeling 7.</w:t>
            </w:r>
            <w:r w:rsidR="009451C2">
              <w:rPr>
                <w:rFonts w:asciiTheme="minorHAnsi" w:eastAsiaTheme="minorEastAsia" w:hAnsiTheme="minorHAnsi" w:cstheme="minorBidi"/>
                <w:color w:val="auto"/>
                <w:sz w:val="22"/>
                <w:lang w:val="nl-BE" w:eastAsia="nl-BE"/>
              </w:rPr>
              <w:tab/>
            </w:r>
            <w:r w:rsidR="009451C2" w:rsidRPr="001F157F">
              <w:rPr>
                <w:rStyle w:val="Hyperlink"/>
              </w:rPr>
              <w:t>Wildplassen of het bevuilen van de openbare ruimte en eigendom</w:t>
            </w:r>
            <w:r w:rsidR="009451C2">
              <w:rPr>
                <w:webHidden/>
              </w:rPr>
              <w:tab/>
            </w:r>
            <w:r w:rsidR="009451C2">
              <w:rPr>
                <w:webHidden/>
              </w:rPr>
              <w:fldChar w:fldCharType="begin"/>
            </w:r>
            <w:r w:rsidR="009451C2">
              <w:rPr>
                <w:webHidden/>
              </w:rPr>
              <w:instrText xml:space="preserve"> PAGEREF _Toc121406033 \h </w:instrText>
            </w:r>
            <w:r w:rsidR="009451C2">
              <w:rPr>
                <w:webHidden/>
              </w:rPr>
            </w:r>
            <w:r w:rsidR="009451C2">
              <w:rPr>
                <w:webHidden/>
              </w:rPr>
              <w:fldChar w:fldCharType="separate"/>
            </w:r>
            <w:r w:rsidR="009451C2">
              <w:rPr>
                <w:webHidden/>
              </w:rPr>
              <w:t>14</w:t>
            </w:r>
            <w:r w:rsidR="009451C2">
              <w:rPr>
                <w:webHidden/>
              </w:rPr>
              <w:fldChar w:fldCharType="end"/>
            </w:r>
          </w:hyperlink>
        </w:p>
        <w:p w14:paraId="63CB8F84" w14:textId="45C0306D" w:rsidR="009451C2" w:rsidRDefault="008D12C3">
          <w:pPr>
            <w:pStyle w:val="Inhopg3"/>
            <w:rPr>
              <w:rFonts w:asciiTheme="minorHAnsi" w:eastAsiaTheme="minorEastAsia" w:hAnsiTheme="minorHAnsi" w:cstheme="minorBidi"/>
              <w:color w:val="auto"/>
              <w:sz w:val="22"/>
              <w:lang w:val="nl-BE" w:eastAsia="nl-BE"/>
            </w:rPr>
          </w:pPr>
          <w:hyperlink w:anchor="_Toc121406034" w:history="1">
            <w:r w:rsidR="009451C2" w:rsidRPr="001F157F">
              <w:rPr>
                <w:rStyle w:val="Hyperlink"/>
              </w:rPr>
              <w:t>Afdeling 8.</w:t>
            </w:r>
            <w:r w:rsidR="009451C2">
              <w:rPr>
                <w:rFonts w:asciiTheme="minorHAnsi" w:eastAsiaTheme="minorEastAsia" w:hAnsiTheme="minorHAnsi" w:cstheme="minorBidi"/>
                <w:color w:val="auto"/>
                <w:sz w:val="22"/>
                <w:lang w:val="nl-BE" w:eastAsia="nl-BE"/>
              </w:rPr>
              <w:tab/>
            </w:r>
            <w:r w:rsidR="009451C2" w:rsidRPr="001F157F">
              <w:rPr>
                <w:rStyle w:val="Hyperlink"/>
              </w:rPr>
              <w:t>Aanplakkingen</w:t>
            </w:r>
            <w:r w:rsidR="009451C2">
              <w:rPr>
                <w:webHidden/>
              </w:rPr>
              <w:tab/>
            </w:r>
            <w:r w:rsidR="009451C2">
              <w:rPr>
                <w:webHidden/>
              </w:rPr>
              <w:fldChar w:fldCharType="begin"/>
            </w:r>
            <w:r w:rsidR="009451C2">
              <w:rPr>
                <w:webHidden/>
              </w:rPr>
              <w:instrText xml:space="preserve"> PAGEREF _Toc121406034 \h </w:instrText>
            </w:r>
            <w:r w:rsidR="009451C2">
              <w:rPr>
                <w:webHidden/>
              </w:rPr>
            </w:r>
            <w:r w:rsidR="009451C2">
              <w:rPr>
                <w:webHidden/>
              </w:rPr>
              <w:fldChar w:fldCharType="separate"/>
            </w:r>
            <w:r w:rsidR="009451C2">
              <w:rPr>
                <w:webHidden/>
              </w:rPr>
              <w:t>14</w:t>
            </w:r>
            <w:r w:rsidR="009451C2">
              <w:rPr>
                <w:webHidden/>
              </w:rPr>
              <w:fldChar w:fldCharType="end"/>
            </w:r>
          </w:hyperlink>
        </w:p>
        <w:p w14:paraId="134DAD69" w14:textId="43201116" w:rsidR="009451C2" w:rsidRDefault="008D12C3">
          <w:pPr>
            <w:pStyle w:val="Inhopg3"/>
            <w:rPr>
              <w:rFonts w:asciiTheme="minorHAnsi" w:eastAsiaTheme="minorEastAsia" w:hAnsiTheme="minorHAnsi" w:cstheme="minorBidi"/>
              <w:color w:val="auto"/>
              <w:sz w:val="22"/>
              <w:lang w:val="nl-BE" w:eastAsia="nl-BE"/>
            </w:rPr>
          </w:pPr>
          <w:hyperlink w:anchor="_Toc121406035" w:history="1">
            <w:r w:rsidR="009451C2" w:rsidRPr="001F157F">
              <w:rPr>
                <w:rStyle w:val="Hyperlink"/>
              </w:rPr>
              <w:t>Afdeling 9.</w:t>
            </w:r>
            <w:r w:rsidR="009451C2">
              <w:rPr>
                <w:rFonts w:asciiTheme="minorHAnsi" w:eastAsiaTheme="minorEastAsia" w:hAnsiTheme="minorHAnsi" w:cstheme="minorBidi"/>
                <w:color w:val="auto"/>
                <w:sz w:val="22"/>
                <w:lang w:val="nl-BE" w:eastAsia="nl-BE"/>
              </w:rPr>
              <w:tab/>
            </w:r>
            <w:r w:rsidR="009451C2" w:rsidRPr="001F157F">
              <w:rPr>
                <w:rStyle w:val="Hyperlink"/>
              </w:rPr>
              <w:t>Flyers en drukwerk</w:t>
            </w:r>
            <w:r w:rsidR="009451C2">
              <w:rPr>
                <w:webHidden/>
              </w:rPr>
              <w:tab/>
            </w:r>
            <w:r w:rsidR="009451C2">
              <w:rPr>
                <w:webHidden/>
              </w:rPr>
              <w:fldChar w:fldCharType="begin"/>
            </w:r>
            <w:r w:rsidR="009451C2">
              <w:rPr>
                <w:webHidden/>
              </w:rPr>
              <w:instrText xml:space="preserve"> PAGEREF _Toc121406035 \h </w:instrText>
            </w:r>
            <w:r w:rsidR="009451C2">
              <w:rPr>
                <w:webHidden/>
              </w:rPr>
            </w:r>
            <w:r w:rsidR="009451C2">
              <w:rPr>
                <w:webHidden/>
              </w:rPr>
              <w:fldChar w:fldCharType="separate"/>
            </w:r>
            <w:r w:rsidR="009451C2">
              <w:rPr>
                <w:webHidden/>
              </w:rPr>
              <w:t>14</w:t>
            </w:r>
            <w:r w:rsidR="009451C2">
              <w:rPr>
                <w:webHidden/>
              </w:rPr>
              <w:fldChar w:fldCharType="end"/>
            </w:r>
          </w:hyperlink>
        </w:p>
        <w:p w14:paraId="260246E6" w14:textId="4BFE8479" w:rsidR="009451C2" w:rsidRDefault="008D12C3">
          <w:pPr>
            <w:pStyle w:val="Inhopg3"/>
            <w:rPr>
              <w:rFonts w:asciiTheme="minorHAnsi" w:eastAsiaTheme="minorEastAsia" w:hAnsiTheme="minorHAnsi" w:cstheme="minorBidi"/>
              <w:color w:val="auto"/>
              <w:sz w:val="22"/>
              <w:lang w:val="nl-BE" w:eastAsia="nl-BE"/>
            </w:rPr>
          </w:pPr>
          <w:hyperlink w:anchor="_Toc121406036" w:history="1">
            <w:r w:rsidR="009451C2" w:rsidRPr="001F157F">
              <w:rPr>
                <w:rStyle w:val="Hyperlink"/>
              </w:rPr>
              <w:t>Afdeling 10.</w:t>
            </w:r>
            <w:r w:rsidR="009451C2">
              <w:rPr>
                <w:rFonts w:asciiTheme="minorHAnsi" w:eastAsiaTheme="minorEastAsia" w:hAnsiTheme="minorHAnsi" w:cstheme="minorBidi"/>
                <w:color w:val="auto"/>
                <w:sz w:val="22"/>
                <w:lang w:val="nl-BE" w:eastAsia="nl-BE"/>
              </w:rPr>
              <w:tab/>
            </w:r>
            <w:r w:rsidR="009451C2" w:rsidRPr="001F157F">
              <w:rPr>
                <w:rStyle w:val="Hyperlink"/>
              </w:rPr>
              <w:t>Tijdelijke reclameborden en bewegwijzering</w:t>
            </w:r>
            <w:r w:rsidR="009451C2">
              <w:rPr>
                <w:webHidden/>
              </w:rPr>
              <w:tab/>
            </w:r>
            <w:r w:rsidR="009451C2">
              <w:rPr>
                <w:webHidden/>
              </w:rPr>
              <w:fldChar w:fldCharType="begin"/>
            </w:r>
            <w:r w:rsidR="009451C2">
              <w:rPr>
                <w:webHidden/>
              </w:rPr>
              <w:instrText xml:space="preserve"> PAGEREF _Toc121406036 \h </w:instrText>
            </w:r>
            <w:r w:rsidR="009451C2">
              <w:rPr>
                <w:webHidden/>
              </w:rPr>
            </w:r>
            <w:r w:rsidR="009451C2">
              <w:rPr>
                <w:webHidden/>
              </w:rPr>
              <w:fldChar w:fldCharType="separate"/>
            </w:r>
            <w:r w:rsidR="009451C2">
              <w:rPr>
                <w:webHidden/>
              </w:rPr>
              <w:t>14</w:t>
            </w:r>
            <w:r w:rsidR="009451C2">
              <w:rPr>
                <w:webHidden/>
              </w:rPr>
              <w:fldChar w:fldCharType="end"/>
            </w:r>
          </w:hyperlink>
        </w:p>
        <w:p w14:paraId="4066B069" w14:textId="5B5DB5F4" w:rsidR="009451C2" w:rsidRDefault="008D12C3">
          <w:pPr>
            <w:pStyle w:val="Inhopg3"/>
            <w:rPr>
              <w:rFonts w:asciiTheme="minorHAnsi" w:eastAsiaTheme="minorEastAsia" w:hAnsiTheme="minorHAnsi" w:cstheme="minorBidi"/>
              <w:color w:val="auto"/>
              <w:sz w:val="22"/>
              <w:lang w:val="nl-BE" w:eastAsia="nl-BE"/>
            </w:rPr>
          </w:pPr>
          <w:hyperlink w:anchor="_Toc121406037" w:history="1">
            <w:r w:rsidR="009451C2" w:rsidRPr="001F157F">
              <w:rPr>
                <w:rStyle w:val="Hyperlink"/>
              </w:rPr>
              <w:t>Afdeling 11.</w:t>
            </w:r>
            <w:r w:rsidR="009451C2">
              <w:rPr>
                <w:rFonts w:asciiTheme="minorHAnsi" w:eastAsiaTheme="minorEastAsia" w:hAnsiTheme="minorHAnsi" w:cstheme="minorBidi"/>
                <w:color w:val="auto"/>
                <w:sz w:val="22"/>
                <w:lang w:val="nl-BE" w:eastAsia="nl-BE"/>
              </w:rPr>
              <w:tab/>
            </w:r>
            <w:r w:rsidR="009451C2" w:rsidRPr="001F157F">
              <w:rPr>
                <w:rStyle w:val="Hyperlink"/>
              </w:rPr>
              <w:t>Verkiezingspubliciteit</w:t>
            </w:r>
            <w:r w:rsidR="009451C2">
              <w:rPr>
                <w:webHidden/>
              </w:rPr>
              <w:tab/>
            </w:r>
            <w:r w:rsidR="009451C2">
              <w:rPr>
                <w:webHidden/>
              </w:rPr>
              <w:fldChar w:fldCharType="begin"/>
            </w:r>
            <w:r w:rsidR="009451C2">
              <w:rPr>
                <w:webHidden/>
              </w:rPr>
              <w:instrText xml:space="preserve"> PAGEREF _Toc121406037 \h </w:instrText>
            </w:r>
            <w:r w:rsidR="009451C2">
              <w:rPr>
                <w:webHidden/>
              </w:rPr>
            </w:r>
            <w:r w:rsidR="009451C2">
              <w:rPr>
                <w:webHidden/>
              </w:rPr>
              <w:fldChar w:fldCharType="separate"/>
            </w:r>
            <w:r w:rsidR="009451C2">
              <w:rPr>
                <w:webHidden/>
              </w:rPr>
              <w:t>15</w:t>
            </w:r>
            <w:r w:rsidR="009451C2">
              <w:rPr>
                <w:webHidden/>
              </w:rPr>
              <w:fldChar w:fldCharType="end"/>
            </w:r>
          </w:hyperlink>
        </w:p>
        <w:p w14:paraId="3E8A713B" w14:textId="5C2F1ED0" w:rsidR="009451C2" w:rsidRDefault="008D12C3">
          <w:pPr>
            <w:pStyle w:val="Inhopg1"/>
            <w:rPr>
              <w:rFonts w:asciiTheme="minorHAnsi" w:eastAsiaTheme="minorEastAsia" w:hAnsiTheme="minorHAnsi" w:cstheme="minorBidi"/>
              <w:noProof/>
              <w:sz w:val="22"/>
              <w:lang w:val="nl-BE" w:eastAsia="nl-BE"/>
            </w:rPr>
          </w:pPr>
          <w:hyperlink w:anchor="_Toc121406038" w:history="1">
            <w:r w:rsidR="009451C2" w:rsidRPr="001F157F">
              <w:rPr>
                <w:rStyle w:val="Hyperlink"/>
                <w:noProof/>
                <w14:scene3d>
                  <w14:camera w14:prst="orthographicFront"/>
                  <w14:lightRig w14:rig="threePt" w14:dir="t">
                    <w14:rot w14:lat="0" w14:lon="0" w14:rev="0"/>
                  </w14:lightRig>
                </w14:scene3d>
              </w:rPr>
              <w:t>Titel 4.</w:t>
            </w:r>
            <w:r w:rsidR="009451C2">
              <w:rPr>
                <w:rFonts w:asciiTheme="minorHAnsi" w:eastAsiaTheme="minorEastAsia" w:hAnsiTheme="minorHAnsi" w:cstheme="minorBidi"/>
                <w:noProof/>
                <w:sz w:val="22"/>
                <w:lang w:val="nl-BE" w:eastAsia="nl-BE"/>
              </w:rPr>
              <w:tab/>
            </w:r>
            <w:r w:rsidR="009451C2" w:rsidRPr="001F157F">
              <w:rPr>
                <w:rStyle w:val="Hyperlink"/>
                <w:noProof/>
              </w:rPr>
              <w:t>De openbare rust en overlast</w:t>
            </w:r>
            <w:r w:rsidR="009451C2">
              <w:rPr>
                <w:noProof/>
                <w:webHidden/>
              </w:rPr>
              <w:tab/>
            </w:r>
            <w:r w:rsidR="009451C2">
              <w:rPr>
                <w:noProof/>
                <w:webHidden/>
              </w:rPr>
              <w:fldChar w:fldCharType="begin"/>
            </w:r>
            <w:r w:rsidR="009451C2">
              <w:rPr>
                <w:noProof/>
                <w:webHidden/>
              </w:rPr>
              <w:instrText xml:space="preserve"> PAGEREF _Toc121406038 \h </w:instrText>
            </w:r>
            <w:r w:rsidR="009451C2">
              <w:rPr>
                <w:noProof/>
                <w:webHidden/>
              </w:rPr>
            </w:r>
            <w:r w:rsidR="009451C2">
              <w:rPr>
                <w:noProof/>
                <w:webHidden/>
              </w:rPr>
              <w:fldChar w:fldCharType="separate"/>
            </w:r>
            <w:r w:rsidR="009451C2">
              <w:rPr>
                <w:noProof/>
                <w:webHidden/>
              </w:rPr>
              <w:t>16</w:t>
            </w:r>
            <w:r w:rsidR="009451C2">
              <w:rPr>
                <w:noProof/>
                <w:webHidden/>
              </w:rPr>
              <w:fldChar w:fldCharType="end"/>
            </w:r>
          </w:hyperlink>
        </w:p>
        <w:p w14:paraId="6026AA0A" w14:textId="11CEA383" w:rsidR="009451C2" w:rsidRDefault="008D12C3">
          <w:pPr>
            <w:pStyle w:val="Inhopg3"/>
            <w:rPr>
              <w:rFonts w:asciiTheme="minorHAnsi" w:eastAsiaTheme="minorEastAsia" w:hAnsiTheme="minorHAnsi" w:cstheme="minorBidi"/>
              <w:color w:val="auto"/>
              <w:sz w:val="22"/>
              <w:lang w:val="nl-BE" w:eastAsia="nl-BE"/>
            </w:rPr>
          </w:pPr>
          <w:hyperlink w:anchor="_Toc121406039" w:history="1">
            <w:r w:rsidR="009451C2" w:rsidRPr="001F157F">
              <w:rPr>
                <w:rStyle w:val="Hyperlink"/>
              </w:rPr>
              <w:t>Afdeling 1.</w:t>
            </w:r>
            <w:r w:rsidR="009451C2">
              <w:rPr>
                <w:rFonts w:asciiTheme="minorHAnsi" w:eastAsiaTheme="minorEastAsia" w:hAnsiTheme="minorHAnsi" w:cstheme="minorBidi"/>
                <w:color w:val="auto"/>
                <w:sz w:val="22"/>
                <w:lang w:val="nl-BE" w:eastAsia="nl-BE"/>
              </w:rPr>
              <w:tab/>
            </w:r>
            <w:r w:rsidR="009451C2" w:rsidRPr="001F157F">
              <w:rPr>
                <w:rStyle w:val="Hyperlink"/>
              </w:rPr>
              <w:t>Beschadigingen en vernielingen</w:t>
            </w:r>
            <w:r w:rsidR="009451C2">
              <w:rPr>
                <w:webHidden/>
              </w:rPr>
              <w:tab/>
            </w:r>
            <w:r w:rsidR="009451C2">
              <w:rPr>
                <w:webHidden/>
              </w:rPr>
              <w:fldChar w:fldCharType="begin"/>
            </w:r>
            <w:r w:rsidR="009451C2">
              <w:rPr>
                <w:webHidden/>
              </w:rPr>
              <w:instrText xml:space="preserve"> PAGEREF _Toc121406039 \h </w:instrText>
            </w:r>
            <w:r w:rsidR="009451C2">
              <w:rPr>
                <w:webHidden/>
              </w:rPr>
            </w:r>
            <w:r w:rsidR="009451C2">
              <w:rPr>
                <w:webHidden/>
              </w:rPr>
              <w:fldChar w:fldCharType="separate"/>
            </w:r>
            <w:r w:rsidR="009451C2">
              <w:rPr>
                <w:webHidden/>
              </w:rPr>
              <w:t>16</w:t>
            </w:r>
            <w:r w:rsidR="009451C2">
              <w:rPr>
                <w:webHidden/>
              </w:rPr>
              <w:fldChar w:fldCharType="end"/>
            </w:r>
          </w:hyperlink>
        </w:p>
        <w:p w14:paraId="46563805" w14:textId="1E10B4EF" w:rsidR="009451C2" w:rsidRDefault="008D12C3">
          <w:pPr>
            <w:pStyle w:val="Inhopg3"/>
            <w:rPr>
              <w:rFonts w:asciiTheme="minorHAnsi" w:eastAsiaTheme="minorEastAsia" w:hAnsiTheme="minorHAnsi" w:cstheme="minorBidi"/>
              <w:color w:val="auto"/>
              <w:sz w:val="22"/>
              <w:lang w:val="nl-BE" w:eastAsia="nl-BE"/>
            </w:rPr>
          </w:pPr>
          <w:hyperlink w:anchor="_Toc121406040" w:history="1">
            <w:r w:rsidR="009451C2" w:rsidRPr="001F157F">
              <w:rPr>
                <w:rStyle w:val="Hyperlink"/>
              </w:rPr>
              <w:t>Afdeling 2.</w:t>
            </w:r>
            <w:r w:rsidR="009451C2">
              <w:rPr>
                <w:rFonts w:asciiTheme="minorHAnsi" w:eastAsiaTheme="minorEastAsia" w:hAnsiTheme="minorHAnsi" w:cstheme="minorBidi"/>
                <w:color w:val="auto"/>
                <w:sz w:val="22"/>
                <w:lang w:val="nl-BE" w:eastAsia="nl-BE"/>
              </w:rPr>
              <w:tab/>
            </w:r>
            <w:r w:rsidR="009451C2" w:rsidRPr="001F157F">
              <w:rPr>
                <w:rStyle w:val="Hyperlink"/>
              </w:rPr>
              <w:t>Feitelijkheden en lichte gewelddaden</w:t>
            </w:r>
            <w:r w:rsidR="009451C2">
              <w:rPr>
                <w:webHidden/>
              </w:rPr>
              <w:tab/>
            </w:r>
            <w:r w:rsidR="009451C2">
              <w:rPr>
                <w:webHidden/>
              </w:rPr>
              <w:fldChar w:fldCharType="begin"/>
            </w:r>
            <w:r w:rsidR="009451C2">
              <w:rPr>
                <w:webHidden/>
              </w:rPr>
              <w:instrText xml:space="preserve"> PAGEREF _Toc121406040 \h </w:instrText>
            </w:r>
            <w:r w:rsidR="009451C2">
              <w:rPr>
                <w:webHidden/>
              </w:rPr>
            </w:r>
            <w:r w:rsidR="009451C2">
              <w:rPr>
                <w:webHidden/>
              </w:rPr>
              <w:fldChar w:fldCharType="separate"/>
            </w:r>
            <w:r w:rsidR="009451C2">
              <w:rPr>
                <w:webHidden/>
              </w:rPr>
              <w:t>17</w:t>
            </w:r>
            <w:r w:rsidR="009451C2">
              <w:rPr>
                <w:webHidden/>
              </w:rPr>
              <w:fldChar w:fldCharType="end"/>
            </w:r>
          </w:hyperlink>
        </w:p>
        <w:p w14:paraId="74AFF15A" w14:textId="4F740DCE" w:rsidR="009451C2" w:rsidRDefault="008D12C3">
          <w:pPr>
            <w:pStyle w:val="Inhopg3"/>
            <w:rPr>
              <w:rFonts w:asciiTheme="minorHAnsi" w:eastAsiaTheme="minorEastAsia" w:hAnsiTheme="minorHAnsi" w:cstheme="minorBidi"/>
              <w:color w:val="auto"/>
              <w:sz w:val="22"/>
              <w:lang w:val="nl-BE" w:eastAsia="nl-BE"/>
            </w:rPr>
          </w:pPr>
          <w:hyperlink w:anchor="_Toc121406041" w:history="1">
            <w:r w:rsidR="009451C2" w:rsidRPr="001F157F">
              <w:rPr>
                <w:rStyle w:val="Hyperlink"/>
              </w:rPr>
              <w:t>Afdeling 3.</w:t>
            </w:r>
            <w:r w:rsidR="009451C2">
              <w:rPr>
                <w:rFonts w:asciiTheme="minorHAnsi" w:eastAsiaTheme="minorEastAsia" w:hAnsiTheme="minorHAnsi" w:cstheme="minorBidi"/>
                <w:color w:val="auto"/>
                <w:sz w:val="22"/>
                <w:lang w:val="nl-BE" w:eastAsia="nl-BE"/>
              </w:rPr>
              <w:tab/>
            </w:r>
            <w:r w:rsidR="009451C2" w:rsidRPr="001F157F">
              <w:rPr>
                <w:rStyle w:val="Hyperlink"/>
              </w:rPr>
              <w:t>Winkeldiefstal</w:t>
            </w:r>
            <w:r w:rsidR="009451C2">
              <w:rPr>
                <w:webHidden/>
              </w:rPr>
              <w:tab/>
            </w:r>
            <w:r w:rsidR="009451C2">
              <w:rPr>
                <w:webHidden/>
              </w:rPr>
              <w:fldChar w:fldCharType="begin"/>
            </w:r>
            <w:r w:rsidR="009451C2">
              <w:rPr>
                <w:webHidden/>
              </w:rPr>
              <w:instrText xml:space="preserve"> PAGEREF _Toc121406041 \h </w:instrText>
            </w:r>
            <w:r w:rsidR="009451C2">
              <w:rPr>
                <w:webHidden/>
              </w:rPr>
            </w:r>
            <w:r w:rsidR="009451C2">
              <w:rPr>
                <w:webHidden/>
              </w:rPr>
              <w:fldChar w:fldCharType="separate"/>
            </w:r>
            <w:r w:rsidR="009451C2">
              <w:rPr>
                <w:webHidden/>
              </w:rPr>
              <w:t>17</w:t>
            </w:r>
            <w:r w:rsidR="009451C2">
              <w:rPr>
                <w:webHidden/>
              </w:rPr>
              <w:fldChar w:fldCharType="end"/>
            </w:r>
          </w:hyperlink>
        </w:p>
        <w:p w14:paraId="1CCB0C39" w14:textId="773FEF6C" w:rsidR="009451C2" w:rsidRDefault="008D12C3">
          <w:pPr>
            <w:pStyle w:val="Inhopg3"/>
            <w:rPr>
              <w:rFonts w:asciiTheme="minorHAnsi" w:eastAsiaTheme="minorEastAsia" w:hAnsiTheme="minorHAnsi" w:cstheme="minorBidi"/>
              <w:color w:val="auto"/>
              <w:sz w:val="22"/>
              <w:lang w:val="nl-BE" w:eastAsia="nl-BE"/>
            </w:rPr>
          </w:pPr>
          <w:hyperlink w:anchor="_Toc121406042" w:history="1">
            <w:r w:rsidR="009451C2" w:rsidRPr="001F157F">
              <w:rPr>
                <w:rStyle w:val="Hyperlink"/>
              </w:rPr>
              <w:t>Afdeling 4.</w:t>
            </w:r>
            <w:r w:rsidR="009451C2">
              <w:rPr>
                <w:rFonts w:asciiTheme="minorHAnsi" w:eastAsiaTheme="minorEastAsia" w:hAnsiTheme="minorHAnsi" w:cstheme="minorBidi"/>
                <w:color w:val="auto"/>
                <w:sz w:val="22"/>
                <w:lang w:val="nl-BE" w:eastAsia="nl-BE"/>
              </w:rPr>
              <w:tab/>
            </w:r>
            <w:r w:rsidR="009451C2" w:rsidRPr="001F157F">
              <w:rPr>
                <w:rStyle w:val="Hyperlink"/>
              </w:rPr>
              <w:t>Roesmiddelen en hun oneigenlijk gebruik</w:t>
            </w:r>
            <w:r w:rsidR="009451C2">
              <w:rPr>
                <w:webHidden/>
              </w:rPr>
              <w:tab/>
            </w:r>
            <w:r w:rsidR="009451C2">
              <w:rPr>
                <w:webHidden/>
              </w:rPr>
              <w:fldChar w:fldCharType="begin"/>
            </w:r>
            <w:r w:rsidR="009451C2">
              <w:rPr>
                <w:webHidden/>
              </w:rPr>
              <w:instrText xml:space="preserve"> PAGEREF _Toc121406042 \h </w:instrText>
            </w:r>
            <w:r w:rsidR="009451C2">
              <w:rPr>
                <w:webHidden/>
              </w:rPr>
            </w:r>
            <w:r w:rsidR="009451C2">
              <w:rPr>
                <w:webHidden/>
              </w:rPr>
              <w:fldChar w:fldCharType="separate"/>
            </w:r>
            <w:r w:rsidR="009451C2">
              <w:rPr>
                <w:webHidden/>
              </w:rPr>
              <w:t>17</w:t>
            </w:r>
            <w:r w:rsidR="009451C2">
              <w:rPr>
                <w:webHidden/>
              </w:rPr>
              <w:fldChar w:fldCharType="end"/>
            </w:r>
          </w:hyperlink>
        </w:p>
        <w:p w14:paraId="34A0AA5E" w14:textId="5CF1D52C" w:rsidR="009451C2" w:rsidRDefault="008D12C3">
          <w:pPr>
            <w:pStyle w:val="Inhopg3"/>
            <w:rPr>
              <w:rFonts w:asciiTheme="minorHAnsi" w:eastAsiaTheme="minorEastAsia" w:hAnsiTheme="minorHAnsi" w:cstheme="minorBidi"/>
              <w:color w:val="auto"/>
              <w:sz w:val="22"/>
              <w:lang w:val="nl-BE" w:eastAsia="nl-BE"/>
            </w:rPr>
          </w:pPr>
          <w:hyperlink w:anchor="_Toc121406043" w:history="1">
            <w:r w:rsidR="009451C2" w:rsidRPr="001F157F">
              <w:rPr>
                <w:rStyle w:val="Hyperlink"/>
              </w:rPr>
              <w:t>Afdeling 5.</w:t>
            </w:r>
            <w:r w:rsidR="009451C2">
              <w:rPr>
                <w:rFonts w:asciiTheme="minorHAnsi" w:eastAsiaTheme="minorEastAsia" w:hAnsiTheme="minorHAnsi" w:cstheme="minorBidi"/>
                <w:color w:val="auto"/>
                <w:sz w:val="22"/>
                <w:lang w:val="nl-BE" w:eastAsia="nl-BE"/>
              </w:rPr>
              <w:tab/>
            </w:r>
            <w:r w:rsidR="009451C2" w:rsidRPr="001F157F">
              <w:rPr>
                <w:rStyle w:val="Hyperlink"/>
              </w:rPr>
              <w:t>Dieren</w:t>
            </w:r>
            <w:r w:rsidR="009451C2">
              <w:rPr>
                <w:webHidden/>
              </w:rPr>
              <w:tab/>
            </w:r>
            <w:r w:rsidR="009451C2">
              <w:rPr>
                <w:webHidden/>
              </w:rPr>
              <w:fldChar w:fldCharType="begin"/>
            </w:r>
            <w:r w:rsidR="009451C2">
              <w:rPr>
                <w:webHidden/>
              </w:rPr>
              <w:instrText xml:space="preserve"> PAGEREF _Toc121406043 \h </w:instrText>
            </w:r>
            <w:r w:rsidR="009451C2">
              <w:rPr>
                <w:webHidden/>
              </w:rPr>
            </w:r>
            <w:r w:rsidR="009451C2">
              <w:rPr>
                <w:webHidden/>
              </w:rPr>
              <w:fldChar w:fldCharType="separate"/>
            </w:r>
            <w:r w:rsidR="009451C2">
              <w:rPr>
                <w:webHidden/>
              </w:rPr>
              <w:t>18</w:t>
            </w:r>
            <w:r w:rsidR="009451C2">
              <w:rPr>
                <w:webHidden/>
              </w:rPr>
              <w:fldChar w:fldCharType="end"/>
            </w:r>
          </w:hyperlink>
        </w:p>
        <w:p w14:paraId="12B4B2D1" w14:textId="6B9A90FD" w:rsidR="009451C2" w:rsidRDefault="008D12C3">
          <w:pPr>
            <w:pStyle w:val="Inhopg3"/>
            <w:rPr>
              <w:rFonts w:asciiTheme="minorHAnsi" w:eastAsiaTheme="minorEastAsia" w:hAnsiTheme="minorHAnsi" w:cstheme="minorBidi"/>
              <w:color w:val="auto"/>
              <w:sz w:val="22"/>
              <w:lang w:val="nl-BE" w:eastAsia="nl-BE"/>
            </w:rPr>
          </w:pPr>
          <w:hyperlink w:anchor="_Toc121406044" w:history="1">
            <w:r w:rsidR="009451C2" w:rsidRPr="001F157F">
              <w:rPr>
                <w:rStyle w:val="Hyperlink"/>
              </w:rPr>
              <w:t>Afdeling 6.</w:t>
            </w:r>
            <w:r w:rsidR="009451C2">
              <w:rPr>
                <w:rFonts w:asciiTheme="minorHAnsi" w:eastAsiaTheme="minorEastAsia" w:hAnsiTheme="minorHAnsi" w:cstheme="minorBidi"/>
                <w:color w:val="auto"/>
                <w:sz w:val="22"/>
                <w:lang w:val="nl-BE" w:eastAsia="nl-BE"/>
              </w:rPr>
              <w:tab/>
            </w:r>
            <w:r w:rsidR="009451C2" w:rsidRPr="001F157F">
              <w:rPr>
                <w:rStyle w:val="Hyperlink"/>
              </w:rPr>
              <w:t>Openbare drankgelegenheden</w:t>
            </w:r>
            <w:r w:rsidR="009451C2">
              <w:rPr>
                <w:webHidden/>
              </w:rPr>
              <w:tab/>
            </w:r>
            <w:r w:rsidR="009451C2">
              <w:rPr>
                <w:webHidden/>
              </w:rPr>
              <w:fldChar w:fldCharType="begin"/>
            </w:r>
            <w:r w:rsidR="009451C2">
              <w:rPr>
                <w:webHidden/>
              </w:rPr>
              <w:instrText xml:space="preserve"> PAGEREF _Toc121406044 \h </w:instrText>
            </w:r>
            <w:r w:rsidR="009451C2">
              <w:rPr>
                <w:webHidden/>
              </w:rPr>
            </w:r>
            <w:r w:rsidR="009451C2">
              <w:rPr>
                <w:webHidden/>
              </w:rPr>
              <w:fldChar w:fldCharType="separate"/>
            </w:r>
            <w:r w:rsidR="009451C2">
              <w:rPr>
                <w:webHidden/>
              </w:rPr>
              <w:t>19</w:t>
            </w:r>
            <w:r w:rsidR="009451C2">
              <w:rPr>
                <w:webHidden/>
              </w:rPr>
              <w:fldChar w:fldCharType="end"/>
            </w:r>
          </w:hyperlink>
        </w:p>
        <w:p w14:paraId="393CA729" w14:textId="3E45ACC8" w:rsidR="009451C2" w:rsidRDefault="008D12C3">
          <w:pPr>
            <w:pStyle w:val="Inhopg3"/>
            <w:rPr>
              <w:rFonts w:asciiTheme="minorHAnsi" w:eastAsiaTheme="minorEastAsia" w:hAnsiTheme="minorHAnsi" w:cstheme="minorBidi"/>
              <w:color w:val="auto"/>
              <w:sz w:val="22"/>
              <w:lang w:val="nl-BE" w:eastAsia="nl-BE"/>
            </w:rPr>
          </w:pPr>
          <w:hyperlink w:anchor="_Toc121406045" w:history="1">
            <w:r w:rsidR="009451C2" w:rsidRPr="001F157F">
              <w:rPr>
                <w:rStyle w:val="Hyperlink"/>
              </w:rPr>
              <w:t>Afdeling 7.</w:t>
            </w:r>
            <w:r w:rsidR="009451C2">
              <w:rPr>
                <w:rFonts w:asciiTheme="minorHAnsi" w:eastAsiaTheme="minorEastAsia" w:hAnsiTheme="minorHAnsi" w:cstheme="minorBidi"/>
                <w:color w:val="auto"/>
                <w:sz w:val="22"/>
                <w:lang w:val="nl-BE" w:eastAsia="nl-BE"/>
              </w:rPr>
              <w:tab/>
            </w:r>
            <w:r w:rsidR="009451C2" w:rsidRPr="001F157F">
              <w:rPr>
                <w:rStyle w:val="Hyperlink"/>
              </w:rPr>
              <w:t>Geluidshinder</w:t>
            </w:r>
            <w:r w:rsidR="009451C2">
              <w:rPr>
                <w:webHidden/>
              </w:rPr>
              <w:tab/>
            </w:r>
            <w:r w:rsidR="009451C2">
              <w:rPr>
                <w:webHidden/>
              </w:rPr>
              <w:fldChar w:fldCharType="begin"/>
            </w:r>
            <w:r w:rsidR="009451C2">
              <w:rPr>
                <w:webHidden/>
              </w:rPr>
              <w:instrText xml:space="preserve"> PAGEREF _Toc121406045 \h </w:instrText>
            </w:r>
            <w:r w:rsidR="009451C2">
              <w:rPr>
                <w:webHidden/>
              </w:rPr>
            </w:r>
            <w:r w:rsidR="009451C2">
              <w:rPr>
                <w:webHidden/>
              </w:rPr>
              <w:fldChar w:fldCharType="separate"/>
            </w:r>
            <w:r w:rsidR="009451C2">
              <w:rPr>
                <w:webHidden/>
              </w:rPr>
              <w:t>20</w:t>
            </w:r>
            <w:r w:rsidR="009451C2">
              <w:rPr>
                <w:webHidden/>
              </w:rPr>
              <w:fldChar w:fldCharType="end"/>
            </w:r>
          </w:hyperlink>
        </w:p>
        <w:p w14:paraId="66E5A250" w14:textId="6EE30B3C" w:rsidR="009451C2" w:rsidRDefault="008D12C3">
          <w:pPr>
            <w:pStyle w:val="Inhopg3"/>
            <w:rPr>
              <w:rFonts w:asciiTheme="minorHAnsi" w:eastAsiaTheme="minorEastAsia" w:hAnsiTheme="minorHAnsi" w:cstheme="minorBidi"/>
              <w:color w:val="auto"/>
              <w:sz w:val="22"/>
              <w:lang w:val="nl-BE" w:eastAsia="nl-BE"/>
            </w:rPr>
          </w:pPr>
          <w:hyperlink w:anchor="_Toc121406046" w:history="1">
            <w:r w:rsidR="009451C2" w:rsidRPr="001F157F">
              <w:rPr>
                <w:rStyle w:val="Hyperlink"/>
              </w:rPr>
              <w:t>Afdeling 8.</w:t>
            </w:r>
            <w:r w:rsidR="009451C2">
              <w:rPr>
                <w:rFonts w:asciiTheme="minorHAnsi" w:eastAsiaTheme="minorEastAsia" w:hAnsiTheme="minorHAnsi" w:cstheme="minorBidi"/>
                <w:color w:val="auto"/>
                <w:sz w:val="22"/>
                <w:lang w:val="nl-BE" w:eastAsia="nl-BE"/>
              </w:rPr>
              <w:tab/>
            </w:r>
            <w:r w:rsidR="009451C2" w:rsidRPr="001F157F">
              <w:rPr>
                <w:rStyle w:val="Hyperlink"/>
              </w:rPr>
              <w:t>Vogelschriktoestellen</w:t>
            </w:r>
            <w:r w:rsidR="009451C2">
              <w:rPr>
                <w:webHidden/>
              </w:rPr>
              <w:tab/>
            </w:r>
            <w:r w:rsidR="009451C2">
              <w:rPr>
                <w:webHidden/>
              </w:rPr>
              <w:fldChar w:fldCharType="begin"/>
            </w:r>
            <w:r w:rsidR="009451C2">
              <w:rPr>
                <w:webHidden/>
              </w:rPr>
              <w:instrText xml:space="preserve"> PAGEREF _Toc121406046 \h </w:instrText>
            </w:r>
            <w:r w:rsidR="009451C2">
              <w:rPr>
                <w:webHidden/>
              </w:rPr>
            </w:r>
            <w:r w:rsidR="009451C2">
              <w:rPr>
                <w:webHidden/>
              </w:rPr>
              <w:fldChar w:fldCharType="separate"/>
            </w:r>
            <w:r w:rsidR="009451C2">
              <w:rPr>
                <w:webHidden/>
              </w:rPr>
              <w:t>21</w:t>
            </w:r>
            <w:r w:rsidR="009451C2">
              <w:rPr>
                <w:webHidden/>
              </w:rPr>
              <w:fldChar w:fldCharType="end"/>
            </w:r>
          </w:hyperlink>
        </w:p>
        <w:p w14:paraId="1290CFC6" w14:textId="43A76EDD" w:rsidR="009451C2" w:rsidRDefault="008D12C3">
          <w:pPr>
            <w:pStyle w:val="Inhopg3"/>
            <w:rPr>
              <w:rFonts w:asciiTheme="minorHAnsi" w:eastAsiaTheme="minorEastAsia" w:hAnsiTheme="minorHAnsi" w:cstheme="minorBidi"/>
              <w:color w:val="auto"/>
              <w:sz w:val="22"/>
              <w:lang w:val="nl-BE" w:eastAsia="nl-BE"/>
            </w:rPr>
          </w:pPr>
          <w:hyperlink w:anchor="_Toc121406047" w:history="1">
            <w:r w:rsidR="009451C2" w:rsidRPr="001F157F">
              <w:rPr>
                <w:rStyle w:val="Hyperlink"/>
              </w:rPr>
              <w:t>Afdeling 9.</w:t>
            </w:r>
            <w:r w:rsidR="009451C2">
              <w:rPr>
                <w:rFonts w:asciiTheme="minorHAnsi" w:eastAsiaTheme="minorEastAsia" w:hAnsiTheme="minorHAnsi" w:cstheme="minorBidi"/>
                <w:color w:val="auto"/>
                <w:sz w:val="22"/>
                <w:lang w:val="nl-BE" w:eastAsia="nl-BE"/>
              </w:rPr>
              <w:tab/>
            </w:r>
            <w:r w:rsidR="009451C2" w:rsidRPr="001F157F">
              <w:rPr>
                <w:rStyle w:val="Hyperlink"/>
              </w:rPr>
              <w:t>Alarmen</w:t>
            </w:r>
            <w:r w:rsidR="009451C2">
              <w:rPr>
                <w:webHidden/>
              </w:rPr>
              <w:tab/>
            </w:r>
            <w:r w:rsidR="009451C2">
              <w:rPr>
                <w:webHidden/>
              </w:rPr>
              <w:fldChar w:fldCharType="begin"/>
            </w:r>
            <w:r w:rsidR="009451C2">
              <w:rPr>
                <w:webHidden/>
              </w:rPr>
              <w:instrText xml:space="preserve"> PAGEREF _Toc121406047 \h </w:instrText>
            </w:r>
            <w:r w:rsidR="009451C2">
              <w:rPr>
                <w:webHidden/>
              </w:rPr>
            </w:r>
            <w:r w:rsidR="009451C2">
              <w:rPr>
                <w:webHidden/>
              </w:rPr>
              <w:fldChar w:fldCharType="separate"/>
            </w:r>
            <w:r w:rsidR="009451C2">
              <w:rPr>
                <w:webHidden/>
              </w:rPr>
              <w:t>22</w:t>
            </w:r>
            <w:r w:rsidR="009451C2">
              <w:rPr>
                <w:webHidden/>
              </w:rPr>
              <w:fldChar w:fldCharType="end"/>
            </w:r>
          </w:hyperlink>
        </w:p>
        <w:p w14:paraId="587FAA4E" w14:textId="560DA89A" w:rsidR="009451C2" w:rsidRDefault="008D12C3">
          <w:pPr>
            <w:pStyle w:val="Inhopg3"/>
            <w:rPr>
              <w:rFonts w:asciiTheme="minorHAnsi" w:eastAsiaTheme="minorEastAsia" w:hAnsiTheme="minorHAnsi" w:cstheme="minorBidi"/>
              <w:color w:val="auto"/>
              <w:sz w:val="22"/>
              <w:lang w:val="nl-BE" w:eastAsia="nl-BE"/>
            </w:rPr>
          </w:pPr>
          <w:hyperlink w:anchor="_Toc121406048" w:history="1">
            <w:r w:rsidR="009451C2" w:rsidRPr="001F157F">
              <w:rPr>
                <w:rStyle w:val="Hyperlink"/>
              </w:rPr>
              <w:t>Afdeling 10.</w:t>
            </w:r>
            <w:r w:rsidR="009451C2">
              <w:rPr>
                <w:rFonts w:asciiTheme="minorHAnsi" w:eastAsiaTheme="minorEastAsia" w:hAnsiTheme="minorHAnsi" w:cstheme="minorBidi"/>
                <w:color w:val="auto"/>
                <w:sz w:val="22"/>
                <w:lang w:val="nl-BE" w:eastAsia="nl-BE"/>
              </w:rPr>
              <w:tab/>
            </w:r>
            <w:r w:rsidR="009451C2" w:rsidRPr="001F157F">
              <w:rPr>
                <w:rStyle w:val="Hyperlink"/>
              </w:rPr>
              <w:t>Gebruik van vuurwerk, feest- en kanongeschut</w:t>
            </w:r>
            <w:r w:rsidR="009451C2">
              <w:rPr>
                <w:webHidden/>
              </w:rPr>
              <w:tab/>
            </w:r>
            <w:r w:rsidR="009451C2">
              <w:rPr>
                <w:webHidden/>
              </w:rPr>
              <w:fldChar w:fldCharType="begin"/>
            </w:r>
            <w:r w:rsidR="009451C2">
              <w:rPr>
                <w:webHidden/>
              </w:rPr>
              <w:instrText xml:space="preserve"> PAGEREF _Toc121406048 \h </w:instrText>
            </w:r>
            <w:r w:rsidR="009451C2">
              <w:rPr>
                <w:webHidden/>
              </w:rPr>
            </w:r>
            <w:r w:rsidR="009451C2">
              <w:rPr>
                <w:webHidden/>
              </w:rPr>
              <w:fldChar w:fldCharType="separate"/>
            </w:r>
            <w:r w:rsidR="009451C2">
              <w:rPr>
                <w:webHidden/>
              </w:rPr>
              <w:t>22</w:t>
            </w:r>
            <w:r w:rsidR="009451C2">
              <w:rPr>
                <w:webHidden/>
              </w:rPr>
              <w:fldChar w:fldCharType="end"/>
            </w:r>
          </w:hyperlink>
        </w:p>
        <w:p w14:paraId="34B56833" w14:textId="5F17D69B" w:rsidR="009451C2" w:rsidRDefault="008D12C3">
          <w:pPr>
            <w:pStyle w:val="Inhopg3"/>
            <w:rPr>
              <w:rFonts w:asciiTheme="minorHAnsi" w:eastAsiaTheme="minorEastAsia" w:hAnsiTheme="minorHAnsi" w:cstheme="minorBidi"/>
              <w:color w:val="auto"/>
              <w:sz w:val="22"/>
              <w:lang w:val="nl-BE" w:eastAsia="nl-BE"/>
            </w:rPr>
          </w:pPr>
          <w:hyperlink w:anchor="_Toc121406049" w:history="1">
            <w:r w:rsidR="009451C2" w:rsidRPr="001F157F">
              <w:rPr>
                <w:rStyle w:val="Hyperlink"/>
              </w:rPr>
              <w:t>Afdeling 11.</w:t>
            </w:r>
            <w:r w:rsidR="009451C2">
              <w:rPr>
                <w:rFonts w:asciiTheme="minorHAnsi" w:eastAsiaTheme="minorEastAsia" w:hAnsiTheme="minorHAnsi" w:cstheme="minorBidi"/>
                <w:color w:val="auto"/>
                <w:sz w:val="22"/>
                <w:lang w:val="nl-BE" w:eastAsia="nl-BE"/>
              </w:rPr>
              <w:tab/>
            </w:r>
            <w:r w:rsidR="009451C2" w:rsidRPr="001F157F">
              <w:rPr>
                <w:rStyle w:val="Hyperlink"/>
              </w:rPr>
              <w:t>Identificeerbaarheid</w:t>
            </w:r>
            <w:r w:rsidR="009451C2">
              <w:rPr>
                <w:webHidden/>
              </w:rPr>
              <w:tab/>
            </w:r>
            <w:r w:rsidR="009451C2">
              <w:rPr>
                <w:webHidden/>
              </w:rPr>
              <w:fldChar w:fldCharType="begin"/>
            </w:r>
            <w:r w:rsidR="009451C2">
              <w:rPr>
                <w:webHidden/>
              </w:rPr>
              <w:instrText xml:space="preserve"> PAGEREF _Toc121406049 \h </w:instrText>
            </w:r>
            <w:r w:rsidR="009451C2">
              <w:rPr>
                <w:webHidden/>
              </w:rPr>
            </w:r>
            <w:r w:rsidR="009451C2">
              <w:rPr>
                <w:webHidden/>
              </w:rPr>
              <w:fldChar w:fldCharType="separate"/>
            </w:r>
            <w:r w:rsidR="009451C2">
              <w:rPr>
                <w:webHidden/>
              </w:rPr>
              <w:t>22</w:t>
            </w:r>
            <w:r w:rsidR="009451C2">
              <w:rPr>
                <w:webHidden/>
              </w:rPr>
              <w:fldChar w:fldCharType="end"/>
            </w:r>
          </w:hyperlink>
        </w:p>
        <w:p w14:paraId="2E6B3BA7" w14:textId="7C279F48" w:rsidR="009451C2" w:rsidRDefault="008D12C3">
          <w:pPr>
            <w:pStyle w:val="Inhopg3"/>
            <w:rPr>
              <w:rFonts w:asciiTheme="minorHAnsi" w:eastAsiaTheme="minorEastAsia" w:hAnsiTheme="minorHAnsi" w:cstheme="minorBidi"/>
              <w:color w:val="auto"/>
              <w:sz w:val="22"/>
              <w:lang w:val="nl-BE" w:eastAsia="nl-BE"/>
            </w:rPr>
          </w:pPr>
          <w:hyperlink w:anchor="_Toc121406050" w:history="1">
            <w:r w:rsidR="009451C2" w:rsidRPr="001F157F">
              <w:rPr>
                <w:rStyle w:val="Hyperlink"/>
              </w:rPr>
              <w:t>Afdeling 12.</w:t>
            </w:r>
            <w:r w:rsidR="009451C2">
              <w:rPr>
                <w:rFonts w:asciiTheme="minorHAnsi" w:eastAsiaTheme="minorEastAsia" w:hAnsiTheme="minorHAnsi" w:cstheme="minorBidi"/>
                <w:color w:val="auto"/>
                <w:sz w:val="22"/>
                <w:lang w:val="nl-BE" w:eastAsia="nl-BE"/>
              </w:rPr>
              <w:tab/>
            </w:r>
            <w:r w:rsidR="009451C2" w:rsidRPr="001F157F">
              <w:rPr>
                <w:rStyle w:val="Hyperlink"/>
              </w:rPr>
              <w:t>Nachtwinkels en private bureaus voor telecommunicatie</w:t>
            </w:r>
            <w:r w:rsidR="009451C2">
              <w:rPr>
                <w:webHidden/>
              </w:rPr>
              <w:tab/>
            </w:r>
            <w:r w:rsidR="009451C2">
              <w:rPr>
                <w:webHidden/>
              </w:rPr>
              <w:fldChar w:fldCharType="begin"/>
            </w:r>
            <w:r w:rsidR="009451C2">
              <w:rPr>
                <w:webHidden/>
              </w:rPr>
              <w:instrText xml:space="preserve"> PAGEREF _Toc121406050 \h </w:instrText>
            </w:r>
            <w:r w:rsidR="009451C2">
              <w:rPr>
                <w:webHidden/>
              </w:rPr>
            </w:r>
            <w:r w:rsidR="009451C2">
              <w:rPr>
                <w:webHidden/>
              </w:rPr>
              <w:fldChar w:fldCharType="separate"/>
            </w:r>
            <w:r w:rsidR="009451C2">
              <w:rPr>
                <w:webHidden/>
              </w:rPr>
              <w:t>22</w:t>
            </w:r>
            <w:r w:rsidR="009451C2">
              <w:rPr>
                <w:webHidden/>
              </w:rPr>
              <w:fldChar w:fldCharType="end"/>
            </w:r>
          </w:hyperlink>
        </w:p>
        <w:p w14:paraId="62DC4850" w14:textId="4B0317DF" w:rsidR="009451C2" w:rsidRDefault="008D12C3">
          <w:pPr>
            <w:pStyle w:val="Inhopg1"/>
            <w:rPr>
              <w:rFonts w:asciiTheme="minorHAnsi" w:eastAsiaTheme="minorEastAsia" w:hAnsiTheme="minorHAnsi" w:cstheme="minorBidi"/>
              <w:noProof/>
              <w:sz w:val="22"/>
              <w:lang w:val="nl-BE" w:eastAsia="nl-BE"/>
            </w:rPr>
          </w:pPr>
          <w:hyperlink w:anchor="_Toc121406051" w:history="1">
            <w:r w:rsidR="009451C2" w:rsidRPr="001F157F">
              <w:rPr>
                <w:rStyle w:val="Hyperlink"/>
                <w:noProof/>
                <w14:scene3d>
                  <w14:camera w14:prst="orthographicFront"/>
                  <w14:lightRig w14:rig="threePt" w14:dir="t">
                    <w14:rot w14:lat="0" w14:lon="0" w14:rev="0"/>
                  </w14:lightRig>
                </w14:scene3d>
              </w:rPr>
              <w:t>Titel 5.</w:t>
            </w:r>
            <w:r w:rsidR="009451C2">
              <w:rPr>
                <w:rFonts w:asciiTheme="minorHAnsi" w:eastAsiaTheme="minorEastAsia" w:hAnsiTheme="minorHAnsi" w:cstheme="minorBidi"/>
                <w:noProof/>
                <w:sz w:val="22"/>
                <w:lang w:val="nl-BE" w:eastAsia="nl-BE"/>
              </w:rPr>
              <w:tab/>
            </w:r>
            <w:r w:rsidR="009451C2" w:rsidRPr="001F157F">
              <w:rPr>
                <w:rStyle w:val="Hyperlink"/>
                <w:noProof/>
              </w:rPr>
              <w:t>Stilstaan en parkeren</w:t>
            </w:r>
            <w:r w:rsidR="009451C2">
              <w:rPr>
                <w:noProof/>
                <w:webHidden/>
              </w:rPr>
              <w:tab/>
            </w:r>
            <w:r w:rsidR="009451C2">
              <w:rPr>
                <w:noProof/>
                <w:webHidden/>
              </w:rPr>
              <w:fldChar w:fldCharType="begin"/>
            </w:r>
            <w:r w:rsidR="009451C2">
              <w:rPr>
                <w:noProof/>
                <w:webHidden/>
              </w:rPr>
              <w:instrText xml:space="preserve"> PAGEREF _Toc121406051 \h </w:instrText>
            </w:r>
            <w:r w:rsidR="009451C2">
              <w:rPr>
                <w:noProof/>
                <w:webHidden/>
              </w:rPr>
            </w:r>
            <w:r w:rsidR="009451C2">
              <w:rPr>
                <w:noProof/>
                <w:webHidden/>
              </w:rPr>
              <w:fldChar w:fldCharType="separate"/>
            </w:r>
            <w:r w:rsidR="009451C2">
              <w:rPr>
                <w:noProof/>
                <w:webHidden/>
              </w:rPr>
              <w:t>25</w:t>
            </w:r>
            <w:r w:rsidR="009451C2">
              <w:rPr>
                <w:noProof/>
                <w:webHidden/>
              </w:rPr>
              <w:fldChar w:fldCharType="end"/>
            </w:r>
          </w:hyperlink>
        </w:p>
        <w:p w14:paraId="37CF0C51" w14:textId="2937D4D2" w:rsidR="009451C2" w:rsidRDefault="008D12C3">
          <w:pPr>
            <w:pStyle w:val="Inhopg3"/>
            <w:rPr>
              <w:rFonts w:asciiTheme="minorHAnsi" w:eastAsiaTheme="minorEastAsia" w:hAnsiTheme="minorHAnsi" w:cstheme="minorBidi"/>
              <w:color w:val="auto"/>
              <w:sz w:val="22"/>
              <w:lang w:val="nl-BE" w:eastAsia="nl-BE"/>
            </w:rPr>
          </w:pPr>
          <w:hyperlink w:anchor="_Toc121406052" w:history="1">
            <w:r w:rsidR="009451C2" w:rsidRPr="001F157F">
              <w:rPr>
                <w:rStyle w:val="Hyperlink"/>
              </w:rPr>
              <w:t>Afdeling 1.</w:t>
            </w:r>
            <w:r w:rsidR="009451C2">
              <w:rPr>
                <w:rFonts w:asciiTheme="minorHAnsi" w:eastAsiaTheme="minorEastAsia" w:hAnsiTheme="minorHAnsi" w:cstheme="minorBidi"/>
                <w:color w:val="auto"/>
                <w:sz w:val="22"/>
                <w:lang w:val="nl-BE" w:eastAsia="nl-BE"/>
              </w:rPr>
              <w:tab/>
            </w:r>
            <w:r w:rsidR="009451C2" w:rsidRPr="001F157F">
              <w:rPr>
                <w:rStyle w:val="Hyperlink"/>
              </w:rPr>
              <w:t>Overtredingen van de eerste categorie</w:t>
            </w:r>
            <w:r w:rsidR="009451C2">
              <w:rPr>
                <w:webHidden/>
              </w:rPr>
              <w:tab/>
            </w:r>
            <w:r w:rsidR="009451C2">
              <w:rPr>
                <w:webHidden/>
              </w:rPr>
              <w:fldChar w:fldCharType="begin"/>
            </w:r>
            <w:r w:rsidR="009451C2">
              <w:rPr>
                <w:webHidden/>
              </w:rPr>
              <w:instrText xml:space="preserve"> PAGEREF _Toc121406052 \h </w:instrText>
            </w:r>
            <w:r w:rsidR="009451C2">
              <w:rPr>
                <w:webHidden/>
              </w:rPr>
            </w:r>
            <w:r w:rsidR="009451C2">
              <w:rPr>
                <w:webHidden/>
              </w:rPr>
              <w:fldChar w:fldCharType="separate"/>
            </w:r>
            <w:r w:rsidR="009451C2">
              <w:rPr>
                <w:webHidden/>
              </w:rPr>
              <w:t>25</w:t>
            </w:r>
            <w:r w:rsidR="009451C2">
              <w:rPr>
                <w:webHidden/>
              </w:rPr>
              <w:fldChar w:fldCharType="end"/>
            </w:r>
          </w:hyperlink>
        </w:p>
        <w:p w14:paraId="1D183E71" w14:textId="01B78FA4" w:rsidR="009451C2" w:rsidRDefault="008D12C3">
          <w:pPr>
            <w:pStyle w:val="Inhopg3"/>
            <w:rPr>
              <w:rFonts w:asciiTheme="minorHAnsi" w:eastAsiaTheme="minorEastAsia" w:hAnsiTheme="minorHAnsi" w:cstheme="minorBidi"/>
              <w:color w:val="auto"/>
              <w:sz w:val="22"/>
              <w:lang w:val="nl-BE" w:eastAsia="nl-BE"/>
            </w:rPr>
          </w:pPr>
          <w:hyperlink w:anchor="_Toc121406053" w:history="1">
            <w:r w:rsidR="009451C2" w:rsidRPr="001F157F">
              <w:rPr>
                <w:rStyle w:val="Hyperlink"/>
              </w:rPr>
              <w:t>Afdeling 2.</w:t>
            </w:r>
            <w:r w:rsidR="009451C2">
              <w:rPr>
                <w:rFonts w:asciiTheme="minorHAnsi" w:eastAsiaTheme="minorEastAsia" w:hAnsiTheme="minorHAnsi" w:cstheme="minorBidi"/>
                <w:color w:val="auto"/>
                <w:sz w:val="22"/>
                <w:lang w:val="nl-BE" w:eastAsia="nl-BE"/>
              </w:rPr>
              <w:tab/>
            </w:r>
            <w:r w:rsidR="009451C2" w:rsidRPr="001F157F">
              <w:rPr>
                <w:rStyle w:val="Hyperlink"/>
              </w:rPr>
              <w:t>Overtredingen van de tweede categorie</w:t>
            </w:r>
            <w:r w:rsidR="009451C2">
              <w:rPr>
                <w:webHidden/>
              </w:rPr>
              <w:tab/>
            </w:r>
            <w:r w:rsidR="009451C2">
              <w:rPr>
                <w:webHidden/>
              </w:rPr>
              <w:fldChar w:fldCharType="begin"/>
            </w:r>
            <w:r w:rsidR="009451C2">
              <w:rPr>
                <w:webHidden/>
              </w:rPr>
              <w:instrText xml:space="preserve"> PAGEREF _Toc121406053 \h </w:instrText>
            </w:r>
            <w:r w:rsidR="009451C2">
              <w:rPr>
                <w:webHidden/>
              </w:rPr>
            </w:r>
            <w:r w:rsidR="009451C2">
              <w:rPr>
                <w:webHidden/>
              </w:rPr>
              <w:fldChar w:fldCharType="separate"/>
            </w:r>
            <w:r w:rsidR="009451C2">
              <w:rPr>
                <w:webHidden/>
              </w:rPr>
              <w:t>30</w:t>
            </w:r>
            <w:r w:rsidR="009451C2">
              <w:rPr>
                <w:webHidden/>
              </w:rPr>
              <w:fldChar w:fldCharType="end"/>
            </w:r>
          </w:hyperlink>
        </w:p>
        <w:p w14:paraId="462045AC" w14:textId="49EA1F33" w:rsidR="009451C2" w:rsidRDefault="008D12C3">
          <w:pPr>
            <w:pStyle w:val="Inhopg3"/>
            <w:rPr>
              <w:rFonts w:asciiTheme="minorHAnsi" w:eastAsiaTheme="minorEastAsia" w:hAnsiTheme="minorHAnsi" w:cstheme="minorBidi"/>
              <w:color w:val="auto"/>
              <w:sz w:val="22"/>
              <w:lang w:val="nl-BE" w:eastAsia="nl-BE"/>
            </w:rPr>
          </w:pPr>
          <w:hyperlink w:anchor="_Toc121406054" w:history="1">
            <w:r w:rsidR="009451C2" w:rsidRPr="001F157F">
              <w:rPr>
                <w:rStyle w:val="Hyperlink"/>
              </w:rPr>
              <w:t>Afdeling 3.</w:t>
            </w:r>
            <w:r w:rsidR="009451C2">
              <w:rPr>
                <w:rFonts w:asciiTheme="minorHAnsi" w:eastAsiaTheme="minorEastAsia" w:hAnsiTheme="minorHAnsi" w:cstheme="minorBidi"/>
                <w:color w:val="auto"/>
                <w:sz w:val="22"/>
                <w:lang w:val="nl-BE" w:eastAsia="nl-BE"/>
              </w:rPr>
              <w:tab/>
            </w:r>
            <w:r w:rsidR="009451C2" w:rsidRPr="001F157F">
              <w:rPr>
                <w:rStyle w:val="Hyperlink"/>
              </w:rPr>
              <w:t>Kenbaar maken bestuurder</w:t>
            </w:r>
            <w:r w:rsidR="009451C2">
              <w:rPr>
                <w:webHidden/>
              </w:rPr>
              <w:tab/>
            </w:r>
            <w:r w:rsidR="009451C2">
              <w:rPr>
                <w:webHidden/>
              </w:rPr>
              <w:fldChar w:fldCharType="begin"/>
            </w:r>
            <w:r w:rsidR="009451C2">
              <w:rPr>
                <w:webHidden/>
              </w:rPr>
              <w:instrText xml:space="preserve"> PAGEREF _Toc121406054 \h </w:instrText>
            </w:r>
            <w:r w:rsidR="009451C2">
              <w:rPr>
                <w:webHidden/>
              </w:rPr>
            </w:r>
            <w:r w:rsidR="009451C2">
              <w:rPr>
                <w:webHidden/>
              </w:rPr>
              <w:fldChar w:fldCharType="separate"/>
            </w:r>
            <w:r w:rsidR="009451C2">
              <w:rPr>
                <w:webHidden/>
              </w:rPr>
              <w:t>31</w:t>
            </w:r>
            <w:r w:rsidR="009451C2">
              <w:rPr>
                <w:webHidden/>
              </w:rPr>
              <w:fldChar w:fldCharType="end"/>
            </w:r>
          </w:hyperlink>
        </w:p>
        <w:p w14:paraId="5F1DC268" w14:textId="04041CF3" w:rsidR="009451C2" w:rsidRDefault="008D12C3">
          <w:pPr>
            <w:pStyle w:val="Inhopg1"/>
            <w:rPr>
              <w:rFonts w:asciiTheme="minorHAnsi" w:eastAsiaTheme="minorEastAsia" w:hAnsiTheme="minorHAnsi" w:cstheme="minorBidi"/>
              <w:noProof/>
              <w:sz w:val="22"/>
              <w:lang w:val="nl-BE" w:eastAsia="nl-BE"/>
            </w:rPr>
          </w:pPr>
          <w:hyperlink w:anchor="_Toc121406055" w:history="1">
            <w:r w:rsidR="009451C2" w:rsidRPr="001F157F">
              <w:rPr>
                <w:rStyle w:val="Hyperlink"/>
                <w:noProof/>
                <w14:scene3d>
                  <w14:camera w14:prst="orthographicFront"/>
                  <w14:lightRig w14:rig="threePt" w14:dir="t">
                    <w14:rot w14:lat="0" w14:lon="0" w14:rev="0"/>
                  </w14:lightRig>
                </w14:scene3d>
              </w:rPr>
              <w:t>Titel 6.</w:t>
            </w:r>
            <w:r w:rsidR="009451C2">
              <w:rPr>
                <w:rFonts w:asciiTheme="minorHAnsi" w:eastAsiaTheme="minorEastAsia" w:hAnsiTheme="minorHAnsi" w:cstheme="minorBidi"/>
                <w:noProof/>
                <w:sz w:val="22"/>
                <w:lang w:val="nl-BE" w:eastAsia="nl-BE"/>
              </w:rPr>
              <w:tab/>
            </w:r>
            <w:r w:rsidR="009451C2" w:rsidRPr="001F157F">
              <w:rPr>
                <w:rStyle w:val="Hyperlink"/>
                <w:noProof/>
              </w:rPr>
              <w:t>Sancties</w:t>
            </w:r>
            <w:r w:rsidR="009451C2">
              <w:rPr>
                <w:noProof/>
                <w:webHidden/>
              </w:rPr>
              <w:tab/>
            </w:r>
            <w:r w:rsidR="009451C2">
              <w:rPr>
                <w:noProof/>
                <w:webHidden/>
              </w:rPr>
              <w:fldChar w:fldCharType="begin"/>
            </w:r>
            <w:r w:rsidR="009451C2">
              <w:rPr>
                <w:noProof/>
                <w:webHidden/>
              </w:rPr>
              <w:instrText xml:space="preserve"> PAGEREF _Toc121406055 \h </w:instrText>
            </w:r>
            <w:r w:rsidR="009451C2">
              <w:rPr>
                <w:noProof/>
                <w:webHidden/>
              </w:rPr>
            </w:r>
            <w:r w:rsidR="009451C2">
              <w:rPr>
                <w:noProof/>
                <w:webHidden/>
              </w:rPr>
              <w:fldChar w:fldCharType="separate"/>
            </w:r>
            <w:r w:rsidR="009451C2">
              <w:rPr>
                <w:noProof/>
                <w:webHidden/>
              </w:rPr>
              <w:t>32</w:t>
            </w:r>
            <w:r w:rsidR="009451C2">
              <w:rPr>
                <w:noProof/>
                <w:webHidden/>
              </w:rPr>
              <w:fldChar w:fldCharType="end"/>
            </w:r>
          </w:hyperlink>
        </w:p>
        <w:p w14:paraId="13B7F157" w14:textId="389C5D79" w:rsidR="009451C2" w:rsidRDefault="008D12C3">
          <w:pPr>
            <w:pStyle w:val="Inhopg3"/>
            <w:rPr>
              <w:rFonts w:asciiTheme="minorHAnsi" w:eastAsiaTheme="minorEastAsia" w:hAnsiTheme="minorHAnsi" w:cstheme="minorBidi"/>
              <w:color w:val="auto"/>
              <w:sz w:val="22"/>
              <w:lang w:val="nl-BE" w:eastAsia="nl-BE"/>
            </w:rPr>
          </w:pPr>
          <w:hyperlink w:anchor="_Toc121406056" w:history="1">
            <w:r w:rsidR="009451C2" w:rsidRPr="001F157F">
              <w:rPr>
                <w:rStyle w:val="Hyperlink"/>
              </w:rPr>
              <w:t>Afdeling 1.</w:t>
            </w:r>
            <w:r w:rsidR="009451C2">
              <w:rPr>
                <w:rFonts w:asciiTheme="minorHAnsi" w:eastAsiaTheme="minorEastAsia" w:hAnsiTheme="minorHAnsi" w:cstheme="minorBidi"/>
                <w:color w:val="auto"/>
                <w:sz w:val="22"/>
                <w:lang w:val="nl-BE" w:eastAsia="nl-BE"/>
              </w:rPr>
              <w:tab/>
            </w:r>
            <w:r w:rsidR="009451C2" w:rsidRPr="001F157F">
              <w:rPr>
                <w:rStyle w:val="Hyperlink"/>
              </w:rPr>
              <w:t>Administratieve geldboete</w:t>
            </w:r>
            <w:r w:rsidR="009451C2">
              <w:rPr>
                <w:webHidden/>
              </w:rPr>
              <w:tab/>
            </w:r>
            <w:r w:rsidR="009451C2">
              <w:rPr>
                <w:webHidden/>
              </w:rPr>
              <w:fldChar w:fldCharType="begin"/>
            </w:r>
            <w:r w:rsidR="009451C2">
              <w:rPr>
                <w:webHidden/>
              </w:rPr>
              <w:instrText xml:space="preserve"> PAGEREF _Toc121406056 \h </w:instrText>
            </w:r>
            <w:r w:rsidR="009451C2">
              <w:rPr>
                <w:webHidden/>
              </w:rPr>
            </w:r>
            <w:r w:rsidR="009451C2">
              <w:rPr>
                <w:webHidden/>
              </w:rPr>
              <w:fldChar w:fldCharType="separate"/>
            </w:r>
            <w:r w:rsidR="009451C2">
              <w:rPr>
                <w:webHidden/>
              </w:rPr>
              <w:t>32</w:t>
            </w:r>
            <w:r w:rsidR="009451C2">
              <w:rPr>
                <w:webHidden/>
              </w:rPr>
              <w:fldChar w:fldCharType="end"/>
            </w:r>
          </w:hyperlink>
        </w:p>
        <w:p w14:paraId="12B25D1E" w14:textId="31D3A74D" w:rsidR="009451C2" w:rsidRDefault="008D12C3">
          <w:pPr>
            <w:pStyle w:val="Inhopg3"/>
            <w:rPr>
              <w:rFonts w:asciiTheme="minorHAnsi" w:eastAsiaTheme="minorEastAsia" w:hAnsiTheme="minorHAnsi" w:cstheme="minorBidi"/>
              <w:color w:val="auto"/>
              <w:sz w:val="22"/>
              <w:lang w:val="nl-BE" w:eastAsia="nl-BE"/>
            </w:rPr>
          </w:pPr>
          <w:hyperlink w:anchor="_Toc121406057" w:history="1">
            <w:r w:rsidR="009451C2" w:rsidRPr="001F157F">
              <w:rPr>
                <w:rStyle w:val="Hyperlink"/>
              </w:rPr>
              <w:t>Afdeling 2.</w:t>
            </w:r>
            <w:r w:rsidR="009451C2">
              <w:rPr>
                <w:rFonts w:asciiTheme="minorHAnsi" w:eastAsiaTheme="minorEastAsia" w:hAnsiTheme="minorHAnsi" w:cstheme="minorBidi"/>
                <w:color w:val="auto"/>
                <w:sz w:val="22"/>
                <w:lang w:val="nl-BE" w:eastAsia="nl-BE"/>
              </w:rPr>
              <w:tab/>
            </w:r>
            <w:r w:rsidR="009451C2" w:rsidRPr="001F157F">
              <w:rPr>
                <w:rStyle w:val="Hyperlink"/>
              </w:rPr>
              <w:t>Lokale bemiddeling</w:t>
            </w:r>
            <w:r w:rsidR="009451C2">
              <w:rPr>
                <w:webHidden/>
              </w:rPr>
              <w:tab/>
            </w:r>
            <w:r w:rsidR="009451C2">
              <w:rPr>
                <w:webHidden/>
              </w:rPr>
              <w:fldChar w:fldCharType="begin"/>
            </w:r>
            <w:r w:rsidR="009451C2">
              <w:rPr>
                <w:webHidden/>
              </w:rPr>
              <w:instrText xml:space="preserve"> PAGEREF _Toc121406057 \h </w:instrText>
            </w:r>
            <w:r w:rsidR="009451C2">
              <w:rPr>
                <w:webHidden/>
              </w:rPr>
            </w:r>
            <w:r w:rsidR="009451C2">
              <w:rPr>
                <w:webHidden/>
              </w:rPr>
              <w:fldChar w:fldCharType="separate"/>
            </w:r>
            <w:r w:rsidR="009451C2">
              <w:rPr>
                <w:webHidden/>
              </w:rPr>
              <w:t>33</w:t>
            </w:r>
            <w:r w:rsidR="009451C2">
              <w:rPr>
                <w:webHidden/>
              </w:rPr>
              <w:fldChar w:fldCharType="end"/>
            </w:r>
          </w:hyperlink>
        </w:p>
        <w:p w14:paraId="5FAAF873" w14:textId="209ADC77" w:rsidR="009451C2" w:rsidRDefault="008D12C3">
          <w:pPr>
            <w:pStyle w:val="Inhopg3"/>
            <w:rPr>
              <w:rFonts w:asciiTheme="minorHAnsi" w:eastAsiaTheme="minorEastAsia" w:hAnsiTheme="minorHAnsi" w:cstheme="minorBidi"/>
              <w:color w:val="auto"/>
              <w:sz w:val="22"/>
              <w:lang w:val="nl-BE" w:eastAsia="nl-BE"/>
            </w:rPr>
          </w:pPr>
          <w:hyperlink w:anchor="_Toc121406058" w:history="1">
            <w:r w:rsidR="009451C2" w:rsidRPr="001F157F">
              <w:rPr>
                <w:rStyle w:val="Hyperlink"/>
              </w:rPr>
              <w:t>Afdeling 3.</w:t>
            </w:r>
            <w:r w:rsidR="009451C2">
              <w:rPr>
                <w:rFonts w:asciiTheme="minorHAnsi" w:eastAsiaTheme="minorEastAsia" w:hAnsiTheme="minorHAnsi" w:cstheme="minorBidi"/>
                <w:color w:val="auto"/>
                <w:sz w:val="22"/>
                <w:lang w:val="nl-BE" w:eastAsia="nl-BE"/>
              </w:rPr>
              <w:tab/>
            </w:r>
            <w:r w:rsidR="009451C2" w:rsidRPr="001F157F">
              <w:rPr>
                <w:rStyle w:val="Hyperlink"/>
              </w:rPr>
              <w:t>Gemeenschapsdienst</w:t>
            </w:r>
            <w:r w:rsidR="009451C2">
              <w:rPr>
                <w:webHidden/>
              </w:rPr>
              <w:tab/>
            </w:r>
            <w:r w:rsidR="009451C2">
              <w:rPr>
                <w:webHidden/>
              </w:rPr>
              <w:fldChar w:fldCharType="begin"/>
            </w:r>
            <w:r w:rsidR="009451C2">
              <w:rPr>
                <w:webHidden/>
              </w:rPr>
              <w:instrText xml:space="preserve"> PAGEREF _Toc121406058 \h </w:instrText>
            </w:r>
            <w:r w:rsidR="009451C2">
              <w:rPr>
                <w:webHidden/>
              </w:rPr>
            </w:r>
            <w:r w:rsidR="009451C2">
              <w:rPr>
                <w:webHidden/>
              </w:rPr>
              <w:fldChar w:fldCharType="separate"/>
            </w:r>
            <w:r w:rsidR="009451C2">
              <w:rPr>
                <w:webHidden/>
              </w:rPr>
              <w:t>34</w:t>
            </w:r>
            <w:r w:rsidR="009451C2">
              <w:rPr>
                <w:webHidden/>
              </w:rPr>
              <w:fldChar w:fldCharType="end"/>
            </w:r>
          </w:hyperlink>
        </w:p>
        <w:p w14:paraId="3D0A4897" w14:textId="066BDA71" w:rsidR="009451C2" w:rsidRDefault="008D12C3">
          <w:pPr>
            <w:pStyle w:val="Inhopg3"/>
            <w:rPr>
              <w:rFonts w:asciiTheme="minorHAnsi" w:eastAsiaTheme="minorEastAsia" w:hAnsiTheme="minorHAnsi" w:cstheme="minorBidi"/>
              <w:color w:val="auto"/>
              <w:sz w:val="22"/>
              <w:lang w:val="nl-BE" w:eastAsia="nl-BE"/>
            </w:rPr>
          </w:pPr>
          <w:hyperlink w:anchor="_Toc121406059" w:history="1">
            <w:r w:rsidR="009451C2" w:rsidRPr="001F157F">
              <w:rPr>
                <w:rStyle w:val="Hyperlink"/>
              </w:rPr>
              <w:t>Afdeling 4.</w:t>
            </w:r>
            <w:r w:rsidR="009451C2">
              <w:rPr>
                <w:rFonts w:asciiTheme="minorHAnsi" w:eastAsiaTheme="minorEastAsia" w:hAnsiTheme="minorHAnsi" w:cstheme="minorBidi"/>
                <w:color w:val="auto"/>
                <w:sz w:val="22"/>
                <w:lang w:val="nl-BE" w:eastAsia="nl-BE"/>
              </w:rPr>
              <w:tab/>
            </w:r>
            <w:r w:rsidR="009451C2" w:rsidRPr="001F157F">
              <w:rPr>
                <w:rStyle w:val="Hyperlink"/>
              </w:rPr>
              <w:t>Administratieve schorsing, intrekking en sluiting</w:t>
            </w:r>
            <w:r w:rsidR="009451C2">
              <w:rPr>
                <w:webHidden/>
              </w:rPr>
              <w:tab/>
            </w:r>
            <w:r w:rsidR="009451C2">
              <w:rPr>
                <w:webHidden/>
              </w:rPr>
              <w:fldChar w:fldCharType="begin"/>
            </w:r>
            <w:r w:rsidR="009451C2">
              <w:rPr>
                <w:webHidden/>
              </w:rPr>
              <w:instrText xml:space="preserve"> PAGEREF _Toc121406059 \h </w:instrText>
            </w:r>
            <w:r w:rsidR="009451C2">
              <w:rPr>
                <w:webHidden/>
              </w:rPr>
            </w:r>
            <w:r w:rsidR="009451C2">
              <w:rPr>
                <w:webHidden/>
              </w:rPr>
              <w:fldChar w:fldCharType="separate"/>
            </w:r>
            <w:r w:rsidR="009451C2">
              <w:rPr>
                <w:webHidden/>
              </w:rPr>
              <w:t>35</w:t>
            </w:r>
            <w:r w:rsidR="009451C2">
              <w:rPr>
                <w:webHidden/>
              </w:rPr>
              <w:fldChar w:fldCharType="end"/>
            </w:r>
          </w:hyperlink>
        </w:p>
        <w:p w14:paraId="4E8FA983" w14:textId="6D998484" w:rsidR="009451C2" w:rsidRDefault="008D12C3">
          <w:pPr>
            <w:pStyle w:val="Inhopg1"/>
            <w:rPr>
              <w:rFonts w:asciiTheme="minorHAnsi" w:eastAsiaTheme="minorEastAsia" w:hAnsiTheme="minorHAnsi" w:cstheme="minorBidi"/>
              <w:noProof/>
              <w:sz w:val="22"/>
              <w:lang w:val="nl-BE" w:eastAsia="nl-BE"/>
            </w:rPr>
          </w:pPr>
          <w:hyperlink w:anchor="_Toc121406060" w:history="1">
            <w:r w:rsidR="009451C2" w:rsidRPr="001F157F">
              <w:rPr>
                <w:rStyle w:val="Hyperlink"/>
                <w:noProof/>
                <w14:scene3d>
                  <w14:camera w14:prst="orthographicFront"/>
                  <w14:lightRig w14:rig="threePt" w14:dir="t">
                    <w14:rot w14:lat="0" w14:lon="0" w14:rev="0"/>
                  </w14:lightRig>
                </w14:scene3d>
              </w:rPr>
              <w:t>Titel 7.</w:t>
            </w:r>
            <w:r w:rsidR="009451C2">
              <w:rPr>
                <w:rFonts w:asciiTheme="minorHAnsi" w:eastAsiaTheme="minorEastAsia" w:hAnsiTheme="minorHAnsi" w:cstheme="minorBidi"/>
                <w:noProof/>
                <w:sz w:val="22"/>
                <w:lang w:val="nl-BE" w:eastAsia="nl-BE"/>
              </w:rPr>
              <w:tab/>
            </w:r>
            <w:r w:rsidR="009451C2" w:rsidRPr="001F157F">
              <w:rPr>
                <w:rStyle w:val="Hyperlink"/>
                <w:noProof/>
              </w:rPr>
              <w:t>Slotbepalingen</w:t>
            </w:r>
            <w:r w:rsidR="009451C2">
              <w:rPr>
                <w:noProof/>
                <w:webHidden/>
              </w:rPr>
              <w:tab/>
            </w:r>
            <w:r w:rsidR="009451C2">
              <w:rPr>
                <w:noProof/>
                <w:webHidden/>
              </w:rPr>
              <w:fldChar w:fldCharType="begin"/>
            </w:r>
            <w:r w:rsidR="009451C2">
              <w:rPr>
                <w:noProof/>
                <w:webHidden/>
              </w:rPr>
              <w:instrText xml:space="preserve"> PAGEREF _Toc121406060 \h </w:instrText>
            </w:r>
            <w:r w:rsidR="009451C2">
              <w:rPr>
                <w:noProof/>
                <w:webHidden/>
              </w:rPr>
            </w:r>
            <w:r w:rsidR="009451C2">
              <w:rPr>
                <w:noProof/>
                <w:webHidden/>
              </w:rPr>
              <w:fldChar w:fldCharType="separate"/>
            </w:r>
            <w:r w:rsidR="009451C2">
              <w:rPr>
                <w:noProof/>
                <w:webHidden/>
              </w:rPr>
              <w:t>36</w:t>
            </w:r>
            <w:r w:rsidR="009451C2">
              <w:rPr>
                <w:noProof/>
                <w:webHidden/>
              </w:rPr>
              <w:fldChar w:fldCharType="end"/>
            </w:r>
          </w:hyperlink>
        </w:p>
        <w:p w14:paraId="2A2D4CCB" w14:textId="7866EC90" w:rsidR="009D0896" w:rsidRDefault="009D0896">
          <w:r>
            <w:rPr>
              <w:b/>
              <w:bCs/>
            </w:rPr>
            <w:fldChar w:fldCharType="end"/>
          </w:r>
        </w:p>
      </w:sdtContent>
    </w:sdt>
    <w:p w14:paraId="4ECBFFA9" w14:textId="77777777" w:rsidR="006F5252" w:rsidRPr="001219DC" w:rsidRDefault="006F5252" w:rsidP="00F71DDC"/>
    <w:p w14:paraId="5EBDDA20" w14:textId="77777777" w:rsidR="009D0896" w:rsidRDefault="009D0896">
      <w:pPr>
        <w:suppressAutoHyphens w:val="0"/>
        <w:spacing w:after="160"/>
        <w:ind w:left="0"/>
        <w:rPr>
          <w:rFonts w:eastAsiaTheme="majorEastAsia" w:cstheme="majorBidi"/>
          <w:color w:val="2F5496" w:themeColor="accent1" w:themeShade="BF"/>
          <w:sz w:val="32"/>
          <w:szCs w:val="32"/>
        </w:rPr>
      </w:pPr>
      <w:bookmarkStart w:id="1" w:name="_Toc85621114"/>
      <w:bookmarkStart w:id="2" w:name="_Toc109041806"/>
      <w:bookmarkStart w:id="3" w:name="_Toc116573351"/>
      <w:bookmarkStart w:id="4" w:name="titel1"/>
      <w:bookmarkEnd w:id="0"/>
      <w:r>
        <w:br w:type="page"/>
      </w:r>
    </w:p>
    <w:p w14:paraId="5F0E1F14" w14:textId="0D5DB38D" w:rsidR="00F27E70" w:rsidRPr="001219DC" w:rsidRDefault="00F27E70" w:rsidP="00F56468">
      <w:pPr>
        <w:pStyle w:val="Kop1"/>
      </w:pPr>
      <w:bookmarkStart w:id="5" w:name="_Toc121406016"/>
      <w:r w:rsidRPr="00F56468">
        <w:t>Algemene</w:t>
      </w:r>
      <w:r w:rsidRPr="001219DC">
        <w:t xml:space="preserve"> bepalingen</w:t>
      </w:r>
      <w:bookmarkEnd w:id="1"/>
      <w:bookmarkEnd w:id="2"/>
      <w:bookmarkEnd w:id="3"/>
      <w:bookmarkEnd w:id="5"/>
    </w:p>
    <w:p w14:paraId="35560DA3" w14:textId="77777777" w:rsidR="0031359A" w:rsidRPr="001219DC" w:rsidRDefault="0031359A" w:rsidP="00F71DDC">
      <w:pPr>
        <w:pStyle w:val="Kop5"/>
      </w:pPr>
      <w:bookmarkStart w:id="6" w:name="_Toc85621115"/>
      <w:bookmarkStart w:id="7" w:name="_Toc105672832"/>
      <w:bookmarkStart w:id="8" w:name="_Toc105673582"/>
      <w:bookmarkStart w:id="9" w:name="hoofdstuk1_1"/>
      <w:bookmarkEnd w:id="4"/>
    </w:p>
    <w:p w14:paraId="105F9147" w14:textId="77777777" w:rsidR="0031359A" w:rsidRPr="001219DC" w:rsidRDefault="0031359A" w:rsidP="00F71DDC">
      <w:pPr>
        <w:rPr>
          <w:lang w:eastAsia="nl-BE"/>
        </w:rPr>
      </w:pPr>
      <w:r w:rsidRPr="001219DC">
        <w:rPr>
          <w:lang w:eastAsia="nl-BE"/>
        </w:rPr>
        <w:t xml:space="preserve">Dit reglement geldt met behoud van de toepassing van andere wetgeving. </w:t>
      </w:r>
    </w:p>
    <w:p w14:paraId="71D26A4C" w14:textId="6FBA7FA8" w:rsidR="0031359A" w:rsidRDefault="0031359A" w:rsidP="00F71DDC">
      <w:pPr>
        <w:rPr>
          <w:lang w:eastAsia="nl-BE"/>
        </w:rPr>
      </w:pPr>
      <w:r w:rsidRPr="001219DC">
        <w:rPr>
          <w:lang w:eastAsia="nl-BE"/>
        </w:rPr>
        <w:t>Iedereen moet de bevelen van de burgemeester, gegeven krachtens de artikelen 133 tot en met 135 van de Nieuwe Gemeentewet, naleven.</w:t>
      </w:r>
    </w:p>
    <w:p w14:paraId="571737F7" w14:textId="77777777" w:rsidR="002833C9" w:rsidRPr="001219DC" w:rsidRDefault="002833C9" w:rsidP="00F71DDC">
      <w:pPr>
        <w:rPr>
          <w:lang w:eastAsia="nl-BE"/>
        </w:rPr>
      </w:pPr>
    </w:p>
    <w:bookmarkEnd w:id="6"/>
    <w:bookmarkEnd w:id="7"/>
    <w:bookmarkEnd w:id="8"/>
    <w:bookmarkEnd w:id="9"/>
    <w:p w14:paraId="472484AC" w14:textId="6AD3438E" w:rsidR="00A16998" w:rsidRPr="001219DC" w:rsidRDefault="00A16998" w:rsidP="00F71DDC">
      <w:pPr>
        <w:pStyle w:val="Kop5"/>
      </w:pPr>
    </w:p>
    <w:p w14:paraId="224873EC" w14:textId="4DEDEC16" w:rsidR="005F222C" w:rsidRPr="001E1272" w:rsidRDefault="005F222C" w:rsidP="00F71DDC">
      <w:r w:rsidRPr="001E1272">
        <w:t xml:space="preserve">De begunstigden van vergunningen moeten zich strikt houden aan de voorschriften van de vergunningen en erover waken dat het voorwerp van de vergunning geen schade kan berokkenen aan anderen, noch de openbare veiligheid, rust, gezondheid of netheid in het gedrang kan brengen. </w:t>
      </w:r>
    </w:p>
    <w:p w14:paraId="5093DE81" w14:textId="77777777" w:rsidR="005F222C" w:rsidRPr="001219DC" w:rsidRDefault="005F222C" w:rsidP="00F71DDC">
      <w:r w:rsidRPr="001E1272">
        <w:t>De vergunningen worden afgegeven in de vorm van een persoonlijke en onoverdraagbare titel.</w:t>
      </w:r>
      <w:r w:rsidRPr="001219DC">
        <w:t xml:space="preserve"> </w:t>
      </w:r>
    </w:p>
    <w:p w14:paraId="53CBD66D" w14:textId="77777777" w:rsidR="005F222C" w:rsidRDefault="005F222C" w:rsidP="00F71DDC">
      <w:r w:rsidRPr="001219DC">
        <w:t xml:space="preserve">Ze kunnen op ieder moment ingetrokken worden wanneer het algemeen belang het vereist. </w:t>
      </w:r>
    </w:p>
    <w:p w14:paraId="679D11BF" w14:textId="77777777" w:rsidR="002833C9" w:rsidRPr="001219DC" w:rsidRDefault="002833C9" w:rsidP="00F71DDC">
      <w:pPr>
        <w:rPr>
          <w:lang w:eastAsia="nl-BE"/>
        </w:rPr>
      </w:pPr>
    </w:p>
    <w:p w14:paraId="0A1D818D" w14:textId="4BC882B2" w:rsidR="008D3D97" w:rsidRPr="001219DC" w:rsidRDefault="008D3D97" w:rsidP="00F71DDC">
      <w:pPr>
        <w:pStyle w:val="Kop5"/>
      </w:pPr>
    </w:p>
    <w:p w14:paraId="693578B6" w14:textId="6EDAA67B" w:rsidR="002C1E62" w:rsidRDefault="002C1E62" w:rsidP="00F71DDC">
      <w:bookmarkStart w:id="10" w:name="hoofdstuk2_1"/>
      <w:r w:rsidRPr="001219DC">
        <w:t xml:space="preserve">Het lokaal bestuur is niet aansprakelijk voor de schade die kan voortvloeien uit de - al dan niet foutieve - uitvoering van de vergunning. </w:t>
      </w:r>
    </w:p>
    <w:p w14:paraId="1BA18ED4" w14:textId="77777777" w:rsidR="002833C9" w:rsidRPr="001219DC" w:rsidRDefault="002833C9" w:rsidP="00F71DDC"/>
    <w:p w14:paraId="74D2D420" w14:textId="6CE43EDE" w:rsidR="00263B75" w:rsidRPr="001219DC" w:rsidRDefault="00263B75" w:rsidP="00F71DDC">
      <w:pPr>
        <w:pStyle w:val="Kop5"/>
      </w:pPr>
    </w:p>
    <w:p w14:paraId="6A8B7758" w14:textId="0E429CBC" w:rsidR="001A4C0A" w:rsidRDefault="001A4C0A" w:rsidP="00F71DDC">
      <w:r w:rsidRPr="001E1272">
        <w:t>Als de overtreder de zaken niet onmiddellijk in orde brengt, kan het lokaal bestuur dit doen of laten doen op kosten en op risico van de overtreder.</w:t>
      </w:r>
      <w:r w:rsidRPr="001219DC">
        <w:t xml:space="preserve"> </w:t>
      </w:r>
    </w:p>
    <w:p w14:paraId="7F74F60B" w14:textId="77777777" w:rsidR="002833C9" w:rsidRPr="001219DC" w:rsidRDefault="002833C9" w:rsidP="00F71DDC">
      <w:pPr>
        <w:rPr>
          <w:lang w:eastAsia="nl-BE"/>
        </w:rPr>
      </w:pPr>
    </w:p>
    <w:p w14:paraId="0B4CC935" w14:textId="5891FB22" w:rsidR="00263B75" w:rsidRPr="001219DC" w:rsidRDefault="00263B75" w:rsidP="00F71DDC">
      <w:pPr>
        <w:pStyle w:val="Kop5"/>
      </w:pPr>
    </w:p>
    <w:p w14:paraId="75A50F00" w14:textId="7353AFE1" w:rsidR="001A4C0A" w:rsidRPr="001219DC" w:rsidRDefault="001A4C0A" w:rsidP="00F71DDC">
      <w:r w:rsidRPr="001219DC">
        <w:t xml:space="preserve">In dit reglement wordt verstaan onder: </w:t>
      </w:r>
    </w:p>
    <w:p w14:paraId="583D7094" w14:textId="55D496D3" w:rsidR="001A4C0A" w:rsidRPr="009A1DD8" w:rsidRDefault="001A4C0A" w:rsidP="00F71DDC">
      <w:pPr>
        <w:pStyle w:val="Lijstalinea"/>
        <w:numPr>
          <w:ilvl w:val="1"/>
          <w:numId w:val="7"/>
        </w:numPr>
      </w:pPr>
      <w:r w:rsidRPr="009A1DD8">
        <w:rPr>
          <w:b/>
          <w:bCs/>
        </w:rPr>
        <w:t>collecte</w:t>
      </w:r>
      <w:r w:rsidRPr="009A1DD8">
        <w:t xml:space="preserve">: iedere geld- en goedereninzameling op een openbare plaats. </w:t>
      </w:r>
    </w:p>
    <w:p w14:paraId="4814C817" w14:textId="7540F92D" w:rsidR="001A4C0A" w:rsidRPr="009A1DD8" w:rsidRDefault="001A4C0A" w:rsidP="00F71DDC">
      <w:pPr>
        <w:pStyle w:val="Lijstalinea"/>
        <w:numPr>
          <w:ilvl w:val="1"/>
          <w:numId w:val="7"/>
        </w:numPr>
      </w:pPr>
      <w:r w:rsidRPr="009A1DD8">
        <w:rPr>
          <w:b/>
          <w:bCs/>
        </w:rPr>
        <w:t>consument</w:t>
      </w:r>
      <w:r w:rsidRPr="009A1DD8">
        <w:t xml:space="preserve">: iedere natuurlijke persoon of rechtspersoon die, uitsluitend voor niet-beroepsmatige doeleinden, op de markt gebrachte producten of diensten verwerft of gebruikt. </w:t>
      </w:r>
    </w:p>
    <w:p w14:paraId="604CEA87" w14:textId="226C63FE" w:rsidR="001A4C0A" w:rsidRPr="009A1DD8" w:rsidRDefault="001A4C0A" w:rsidP="00F71DDC">
      <w:pPr>
        <w:pStyle w:val="Lijstalinea"/>
        <w:numPr>
          <w:ilvl w:val="1"/>
          <w:numId w:val="7"/>
        </w:numPr>
      </w:pPr>
      <w:r w:rsidRPr="009A1DD8">
        <w:rPr>
          <w:b/>
          <w:bCs/>
        </w:rPr>
        <w:t>gemengde inbreuken</w:t>
      </w:r>
      <w:r w:rsidRPr="009A1DD8">
        <w:t xml:space="preserve">: inbreuken bedoeld in artikel 3,1° en 2° van de Wet van 24 juni 2013 betreffende de gemeentelijke administratieve sancties. </w:t>
      </w:r>
    </w:p>
    <w:p w14:paraId="01CE2486" w14:textId="4CCC4FDC" w:rsidR="001A4C0A" w:rsidRPr="009A1DD8" w:rsidRDefault="001A4C0A" w:rsidP="00F71DDC">
      <w:pPr>
        <w:pStyle w:val="Lijstalinea"/>
        <w:numPr>
          <w:ilvl w:val="1"/>
          <w:numId w:val="7"/>
        </w:numPr>
      </w:pPr>
      <w:r w:rsidRPr="009A1DD8">
        <w:rPr>
          <w:b/>
          <w:bCs/>
        </w:rPr>
        <w:t>illegale drugs</w:t>
      </w:r>
      <w:r w:rsidRPr="009A1DD8">
        <w:t xml:space="preserve">: de verdovende en psychotrope stoffen zoals opgesomd in het Koninklijk besluit van 31 december 1930 en het Koninklijk besluit van 22 januari 1998 in uitvoering van de Wet van 24 februari 1921. </w:t>
      </w:r>
    </w:p>
    <w:p w14:paraId="59D3F38A" w14:textId="77777777" w:rsidR="00B94F8D" w:rsidRPr="008D23EC" w:rsidRDefault="001A4C0A" w:rsidP="00F71DDC">
      <w:pPr>
        <w:pStyle w:val="Lijstalinea"/>
        <w:numPr>
          <w:ilvl w:val="1"/>
          <w:numId w:val="7"/>
        </w:numPr>
      </w:pPr>
      <w:r w:rsidRPr="008D23EC">
        <w:rPr>
          <w:b/>
          <w:bCs/>
        </w:rPr>
        <w:t>kwaadaardige hond</w:t>
      </w:r>
      <w:r w:rsidRPr="008D23EC">
        <w:t xml:space="preserve">: elke hond die, wanneer hij vrij zou rondlopen, op een duidelijk en onmiskenbare dreigende wijze naar iemand toeloopt; elke hond die iemand of een ander huisdier aanvalt, bijt of verwondt. </w:t>
      </w:r>
    </w:p>
    <w:p w14:paraId="5C5BD63C" w14:textId="40E464FD" w:rsidR="001A4C0A" w:rsidRPr="009A1DD8" w:rsidRDefault="001A4C0A" w:rsidP="00F71DDC">
      <w:pPr>
        <w:pStyle w:val="Lijstalinea"/>
        <w:numPr>
          <w:ilvl w:val="1"/>
          <w:numId w:val="7"/>
        </w:numPr>
      </w:pPr>
      <w:r w:rsidRPr="009A1DD8">
        <w:rPr>
          <w:b/>
          <w:bCs/>
        </w:rPr>
        <w:t>manifestatie</w:t>
      </w:r>
      <w:r w:rsidRPr="009A1DD8">
        <w:t xml:space="preserve">: betoging van om het even welke aard. </w:t>
      </w:r>
    </w:p>
    <w:p w14:paraId="4A36A66C" w14:textId="4C4C5D0C" w:rsidR="001A4C0A" w:rsidRPr="009A1DD8" w:rsidRDefault="001A4C0A" w:rsidP="00F71DDC">
      <w:pPr>
        <w:pStyle w:val="Lijstalinea"/>
        <w:numPr>
          <w:ilvl w:val="1"/>
          <w:numId w:val="7"/>
        </w:numPr>
      </w:pPr>
      <w:r w:rsidRPr="009A1DD8">
        <w:rPr>
          <w:b/>
          <w:bCs/>
        </w:rPr>
        <w:t>nachtwinkel</w:t>
      </w:r>
      <w:r w:rsidRPr="009A1DD8">
        <w:t xml:space="preserve">: iedere vestigingseenheid waarvan de netto verkoopoppervlakte niet groter dan 150 m2 is, die geen andere activiteiten uitoefent dan de verkoop van algemene voedingswaren en huishoudelijke artikelen en die op duidelijke en permanente manier de vermelding " Nachtwinkel " draagt. </w:t>
      </w:r>
    </w:p>
    <w:p w14:paraId="2D9B59EC" w14:textId="3CC2E091" w:rsidR="001A4C0A" w:rsidRPr="009A1DD8" w:rsidRDefault="001A4C0A" w:rsidP="00F71DDC">
      <w:pPr>
        <w:pStyle w:val="Lijstalinea"/>
        <w:numPr>
          <w:ilvl w:val="1"/>
          <w:numId w:val="7"/>
        </w:numPr>
      </w:pPr>
      <w:r w:rsidRPr="009A1DD8">
        <w:rPr>
          <w:b/>
          <w:bCs/>
        </w:rPr>
        <w:t>openbare drankgelegenheid</w:t>
      </w:r>
      <w:r w:rsidRPr="009A1DD8">
        <w:t xml:space="preserve">: hiermee wordt bedoeld danszalen, cafés, herbergen, privéclubs en over het algemeen alle inrichtingen, lokalen of plaatsen, alsmede hun aanhorigheden, die al dan niet tegen betaling voor publiek toegankelijk zijn en waar dranken en/of spijzen worden verstrekt, ook al is de toegang tot bepaalde categorieën van personen beperkt. </w:t>
      </w:r>
    </w:p>
    <w:p w14:paraId="3BD580A9" w14:textId="629F8932" w:rsidR="001A4C0A" w:rsidRPr="009A1DD8" w:rsidRDefault="001A4C0A" w:rsidP="00F71DDC">
      <w:pPr>
        <w:pStyle w:val="Lijstalinea"/>
        <w:numPr>
          <w:ilvl w:val="1"/>
          <w:numId w:val="7"/>
        </w:numPr>
      </w:pPr>
      <w:r w:rsidRPr="009A1DD8">
        <w:rPr>
          <w:b/>
          <w:bCs/>
        </w:rPr>
        <w:t>openbare plaats</w:t>
      </w:r>
      <w:r w:rsidRPr="009A1DD8">
        <w:t xml:space="preserve">: elke weg en zijn aanhorigheden, zowel de begane grond als het gedeelte erboven en eronder alsook de openbare ruimten zoals parken, plantsoenen, speelpleinen, sportterreinen, parkeerplaatsen en winkelcentra. </w:t>
      </w:r>
    </w:p>
    <w:p w14:paraId="08B5A9A4" w14:textId="5B60621F" w:rsidR="001A4C0A" w:rsidRPr="009A1DD8" w:rsidRDefault="001A4C0A" w:rsidP="00F71DDC">
      <w:pPr>
        <w:pStyle w:val="Lijstalinea"/>
        <w:numPr>
          <w:ilvl w:val="1"/>
          <w:numId w:val="7"/>
        </w:numPr>
      </w:pPr>
      <w:r w:rsidRPr="009A1DD8">
        <w:rPr>
          <w:b/>
          <w:bCs/>
        </w:rPr>
        <w:t>openbare vergadering</w:t>
      </w:r>
      <w:r w:rsidRPr="009A1DD8">
        <w:t xml:space="preserve">: iedere vergadering waar in beginsel iedereen zonder onderscheid wordt toegelaten, hetzij gratis, hetzij tegen betaling. </w:t>
      </w:r>
    </w:p>
    <w:p w14:paraId="3C39AEAD" w14:textId="4E3A0F16" w:rsidR="001A4C0A" w:rsidRPr="009A1DD8" w:rsidRDefault="001A4C0A" w:rsidP="00F71DDC">
      <w:pPr>
        <w:pStyle w:val="Lijstalinea"/>
        <w:numPr>
          <w:ilvl w:val="1"/>
          <w:numId w:val="7"/>
        </w:numPr>
      </w:pPr>
      <w:r w:rsidRPr="009A1DD8">
        <w:rPr>
          <w:b/>
          <w:bCs/>
        </w:rPr>
        <w:t>privaat bureau voor telecommunicatie</w:t>
      </w:r>
      <w:r w:rsidRPr="009A1DD8">
        <w:t xml:space="preserve">: iedere voor het publiek toegankelijke vestigingseenheid voor het verlenen van telecommunicatiediensten. </w:t>
      </w:r>
    </w:p>
    <w:p w14:paraId="0BEF023C" w14:textId="1B8FF799" w:rsidR="001A4C0A" w:rsidRPr="009A1DD8" w:rsidRDefault="001A4C0A" w:rsidP="00F71DDC">
      <w:pPr>
        <w:pStyle w:val="Lijstalinea"/>
        <w:numPr>
          <w:ilvl w:val="1"/>
          <w:numId w:val="7"/>
        </w:numPr>
      </w:pPr>
      <w:r w:rsidRPr="009A1DD8">
        <w:rPr>
          <w:b/>
          <w:bCs/>
        </w:rPr>
        <w:t>private ingebruikname van openbare plaatsen</w:t>
      </w:r>
      <w:r w:rsidRPr="009A1DD8">
        <w:t xml:space="preserve">: het gebruik van een openbare plaats voor uitsluitend privé doeleinden, waardoor het ingenomen deel van de openbare plaats aan zijn normale bestemming wordt onttrokken. </w:t>
      </w:r>
    </w:p>
    <w:p w14:paraId="6B357409" w14:textId="7D5F97D2" w:rsidR="001A4C0A" w:rsidRPr="009A1DD8" w:rsidRDefault="001A4C0A" w:rsidP="00F71DDC">
      <w:pPr>
        <w:pStyle w:val="Lijstalinea"/>
        <w:numPr>
          <w:ilvl w:val="1"/>
          <w:numId w:val="7"/>
        </w:numPr>
      </w:pPr>
      <w:r w:rsidRPr="009A1DD8">
        <w:rPr>
          <w:b/>
          <w:bCs/>
        </w:rPr>
        <w:t>uitbater</w:t>
      </w:r>
      <w:r w:rsidRPr="009A1DD8">
        <w:t xml:space="preserve">: de natuurlijke persoon of rechtspersoon die eigenaar is van de handelszaak (maar niet noodzakelijk van het handelspand) en voor wiens rekening en risico de instelling wordt uitgebaat. </w:t>
      </w:r>
    </w:p>
    <w:p w14:paraId="65DA7931" w14:textId="77777777" w:rsidR="001D3609" w:rsidRDefault="001A4C0A" w:rsidP="00F71DDC">
      <w:pPr>
        <w:pStyle w:val="Lijstalinea"/>
        <w:numPr>
          <w:ilvl w:val="1"/>
          <w:numId w:val="7"/>
        </w:numPr>
        <w:rPr>
          <w:lang w:eastAsia="nl-BE"/>
        </w:rPr>
      </w:pPr>
      <w:r w:rsidRPr="009A1DD8">
        <w:rPr>
          <w:b/>
          <w:bCs/>
        </w:rPr>
        <w:t>voertuigwrak</w:t>
      </w:r>
      <w:r w:rsidRPr="009A1DD8">
        <w:t xml:space="preserve">: ieder voertuig dat het uitzicht heeft van een motorvoertuig en dat niet meer aan het normale verkeer deelneemt of kan deelnemen. </w:t>
      </w:r>
    </w:p>
    <w:p w14:paraId="7CB17EF8" w14:textId="13315019" w:rsidR="001A4C0A" w:rsidRPr="009A1DD8" w:rsidRDefault="001A4C0A" w:rsidP="00F71DDC">
      <w:pPr>
        <w:pStyle w:val="Lijstalinea"/>
        <w:numPr>
          <w:ilvl w:val="1"/>
          <w:numId w:val="7"/>
        </w:numPr>
        <w:rPr>
          <w:lang w:eastAsia="nl-BE"/>
        </w:rPr>
      </w:pPr>
      <w:r w:rsidRPr="00DD2392">
        <w:rPr>
          <w:b/>
          <w:bCs/>
        </w:rPr>
        <w:t>woonwagen</w:t>
      </w:r>
      <w:r w:rsidRPr="009A1DD8">
        <w:t>: elke verplaatsbare of mobiele constructie, zelfs indien de wielen ervan verwijderd zijn, ontworpen en/of gebruikt als permanente of tijdelijke verblijfplaats.</w:t>
      </w:r>
    </w:p>
    <w:p w14:paraId="30A22512" w14:textId="77777777" w:rsidR="00263B75" w:rsidRPr="001219DC" w:rsidRDefault="00263B75" w:rsidP="00F71DDC">
      <w:pPr>
        <w:rPr>
          <w:lang w:eastAsia="nl-BE"/>
        </w:rPr>
      </w:pPr>
    </w:p>
    <w:bookmarkEnd w:id="10"/>
    <w:p w14:paraId="2170B862" w14:textId="77777777" w:rsidR="006F5252" w:rsidRPr="001219DC" w:rsidRDefault="006F5252" w:rsidP="00F71DDC">
      <w:pPr>
        <w:rPr>
          <w:rFonts w:eastAsiaTheme="majorEastAsia"/>
          <w:color w:val="2F5496" w:themeColor="accent1" w:themeShade="BF"/>
          <w:sz w:val="32"/>
          <w:szCs w:val="32"/>
        </w:rPr>
      </w:pPr>
      <w:r w:rsidRPr="001219DC">
        <w:br w:type="page"/>
      </w:r>
    </w:p>
    <w:p w14:paraId="2E1D8705" w14:textId="2F671A82" w:rsidR="00263B75" w:rsidRPr="001219DC" w:rsidRDefault="00263B75" w:rsidP="00F56468">
      <w:pPr>
        <w:pStyle w:val="Kop1"/>
      </w:pPr>
      <w:bookmarkStart w:id="11" w:name="_Toc85621116"/>
      <w:bookmarkStart w:id="12" w:name="_Toc109041807"/>
      <w:bookmarkStart w:id="13" w:name="_Toc116573352"/>
      <w:bookmarkStart w:id="14" w:name="_Toc121406017"/>
      <w:r w:rsidRPr="001219DC">
        <w:t>Openbare veiligheid en vlotte doorgang op de openbare wegen</w:t>
      </w:r>
      <w:bookmarkEnd w:id="11"/>
      <w:bookmarkEnd w:id="12"/>
      <w:bookmarkEnd w:id="13"/>
      <w:bookmarkEnd w:id="14"/>
    </w:p>
    <w:p w14:paraId="130074BE" w14:textId="3BEEF6BC" w:rsidR="00F842E7" w:rsidRPr="001219DC" w:rsidRDefault="00263B75" w:rsidP="006859DB">
      <w:pPr>
        <w:pStyle w:val="Kop3"/>
      </w:pPr>
      <w:bookmarkStart w:id="15" w:name="_Toc85621117"/>
      <w:bookmarkStart w:id="16" w:name="_Toc109041808"/>
      <w:bookmarkStart w:id="17" w:name="_Toc116573353"/>
      <w:bookmarkStart w:id="18" w:name="_Toc121406018"/>
      <w:r w:rsidRPr="001219DC">
        <w:t>Manifestaties en samenscholingen</w:t>
      </w:r>
      <w:bookmarkEnd w:id="15"/>
      <w:bookmarkEnd w:id="16"/>
      <w:bookmarkEnd w:id="17"/>
      <w:bookmarkEnd w:id="18"/>
    </w:p>
    <w:p w14:paraId="099F65B3" w14:textId="77777777" w:rsidR="008111FC" w:rsidRPr="001219DC" w:rsidRDefault="008111FC" w:rsidP="00F71DDC">
      <w:pPr>
        <w:pStyle w:val="Kop5"/>
      </w:pPr>
    </w:p>
    <w:p w14:paraId="711EB868" w14:textId="7EFFE84C" w:rsidR="00B743AE" w:rsidRPr="001219DC" w:rsidRDefault="00B743AE" w:rsidP="00F71DDC">
      <w:r w:rsidRPr="001E1272">
        <w:t xml:space="preserve">Manifestaties </w:t>
      </w:r>
      <w:r w:rsidR="00273461" w:rsidRPr="001E1272">
        <w:t xml:space="preserve">en samenscholingen </w:t>
      </w:r>
      <w:r w:rsidRPr="001E1272">
        <w:t>zijn verboden, tenzij er een schriftelijke vergunning werd gegeven.</w:t>
      </w:r>
      <w:r w:rsidRPr="001219DC">
        <w:t xml:space="preserve"> </w:t>
      </w:r>
    </w:p>
    <w:p w14:paraId="429563B8" w14:textId="77777777" w:rsidR="00B743AE" w:rsidRPr="008804E4" w:rsidRDefault="00B743AE" w:rsidP="00F71DDC">
      <w:r w:rsidRPr="008804E4">
        <w:t xml:space="preserve">Elke vergunning moet schriftelijk aangevraagd worden, ten minste 30 dagen vóór de vastgestelde datum van de manifestatie. De burgemeester kan op deze termijn in uitzonderlijke gevallen gemotiveerde afwijkingen toestaan. Deze aanvraag moet volgende inlichtingen bevatten: uur en plaats van manifestatie, uur van vertrek, gevolgde weg, uur en plaats van ontbinding, raming van het aantal deelnemers, voorziene organisatiemaatregelen, naam en adres van de organisatoren. </w:t>
      </w:r>
    </w:p>
    <w:p w14:paraId="781F6015" w14:textId="77777777" w:rsidR="00B743AE" w:rsidRDefault="00B743AE" w:rsidP="00F71DDC">
      <w:r w:rsidRPr="008804E4">
        <w:t>Als de organisatie gebeurt door een rechtspersoon zal haar benaming, haar rechtsvorm, het adres</w:t>
      </w:r>
      <w:r w:rsidRPr="001219DC">
        <w:t xml:space="preserve"> van haar hoofdzetel alsook de statutaire bepaling en/of beslissing van het bevoegde orgaan van de rechtspersoon die de ondertekenaar toelaat haar te vertegenwoordigen, opgegeven moeten worden.</w:t>
      </w:r>
    </w:p>
    <w:p w14:paraId="11C5F28E" w14:textId="77777777" w:rsidR="002833C9" w:rsidRPr="001219DC" w:rsidRDefault="002833C9" w:rsidP="00F71DDC"/>
    <w:p w14:paraId="304DDDCD" w14:textId="77777777" w:rsidR="008111FC" w:rsidRPr="001219DC" w:rsidRDefault="008111FC" w:rsidP="00F71DDC">
      <w:pPr>
        <w:pStyle w:val="Kop5"/>
      </w:pPr>
    </w:p>
    <w:p w14:paraId="5873BCCF" w14:textId="77777777" w:rsidR="00925944" w:rsidRDefault="00B743AE" w:rsidP="00F71DDC">
      <w:r w:rsidRPr="002330B2">
        <w:t>De burgemeester moet minstens 48 uur op voorhand op de hoogte gebracht worden van openbare vergaderingen</w:t>
      </w:r>
      <w:r w:rsidR="00353AB7" w:rsidRPr="002330B2">
        <w:t xml:space="preserve"> </w:t>
      </w:r>
      <w:r w:rsidR="00431530" w:rsidRPr="002330B2">
        <w:t>of</w:t>
      </w:r>
      <w:r w:rsidR="00353AB7" w:rsidRPr="002330B2">
        <w:t xml:space="preserve"> samenscholingen</w:t>
      </w:r>
      <w:r w:rsidRPr="002330B2">
        <w:t>, die de openbare orde zouden kunnen in het gedrang brenge</w:t>
      </w:r>
      <w:r w:rsidR="00925944" w:rsidRPr="002330B2">
        <w:t>n.</w:t>
      </w:r>
    </w:p>
    <w:p w14:paraId="6E4F25F7" w14:textId="6B1F42DD" w:rsidR="003644FD" w:rsidRPr="001219DC" w:rsidRDefault="003644FD" w:rsidP="00F71DDC"/>
    <w:p w14:paraId="6D7054C9" w14:textId="77777777" w:rsidR="003644FD" w:rsidRPr="001219DC" w:rsidRDefault="003644FD" w:rsidP="00F71DDC">
      <w:pPr>
        <w:pStyle w:val="Kop5"/>
      </w:pPr>
    </w:p>
    <w:p w14:paraId="088BEA6B" w14:textId="26DC96B3" w:rsidR="00B743AE" w:rsidRPr="001219DC" w:rsidRDefault="00B743AE" w:rsidP="00F71DDC">
      <w:r w:rsidRPr="001219DC">
        <w:t xml:space="preserve">Het dragen of voorhanden hebben van enig voorwerp dat </w:t>
      </w:r>
      <w:r w:rsidRPr="008804E4">
        <w:t xml:space="preserve">gebruikt kan worden om te gooien, te slaan, te steken of te verwonden, is gedurende manifestaties </w:t>
      </w:r>
      <w:r w:rsidR="005C71E3" w:rsidRPr="008804E4">
        <w:t>en samenscholingen</w:t>
      </w:r>
      <w:r w:rsidR="005C71E3">
        <w:t xml:space="preserve"> </w:t>
      </w:r>
      <w:r w:rsidRPr="001219DC">
        <w:t>verboden.</w:t>
      </w:r>
    </w:p>
    <w:p w14:paraId="7AACC40A" w14:textId="77777777" w:rsidR="00B743AE" w:rsidRPr="001219DC" w:rsidRDefault="00B743AE" w:rsidP="00F71DDC">
      <w:r w:rsidRPr="001219DC">
        <w:t>Gebruik of manipulatie van voorwerpen tijdens manifestaties op zodanige wijze dat deze het vlot of veilig verloop van deze gebeurtenissen kunnen verhinderen is verboden.</w:t>
      </w:r>
      <w:r w:rsidRPr="001219DC">
        <w:rPr>
          <w:rFonts w:eastAsiaTheme="majorEastAsia"/>
          <w:color w:val="2F5496" w:themeColor="accent1" w:themeShade="BF"/>
          <w:lang w:eastAsia="nl-BE"/>
        </w:rPr>
        <w:tab/>
      </w:r>
      <w:r w:rsidRPr="001219DC">
        <w:tab/>
      </w:r>
    </w:p>
    <w:p w14:paraId="4A9121FB" w14:textId="4FFE638F" w:rsidR="00263B75" w:rsidRPr="001219DC" w:rsidRDefault="00263B75" w:rsidP="006859DB">
      <w:pPr>
        <w:pStyle w:val="Kop3"/>
      </w:pPr>
      <w:bookmarkStart w:id="19" w:name="_Toc85621118"/>
      <w:bookmarkStart w:id="20" w:name="_Toc109041809"/>
      <w:bookmarkStart w:id="21" w:name="_Toc116573354"/>
      <w:bookmarkStart w:id="22" w:name="_Toc121406019"/>
      <w:r w:rsidRPr="001219DC">
        <w:t>Het privaat gebruik van openbare ruimte</w:t>
      </w:r>
      <w:bookmarkEnd w:id="19"/>
      <w:bookmarkEnd w:id="20"/>
      <w:bookmarkEnd w:id="21"/>
      <w:bookmarkEnd w:id="22"/>
    </w:p>
    <w:p w14:paraId="3BB8D599" w14:textId="77777777" w:rsidR="003644FD" w:rsidRPr="001219DC" w:rsidRDefault="003644FD" w:rsidP="00F71DDC">
      <w:pPr>
        <w:pStyle w:val="Kop5"/>
      </w:pPr>
    </w:p>
    <w:p w14:paraId="3A039514" w14:textId="1DACEAFA" w:rsidR="00B743AE" w:rsidRPr="00843B8C" w:rsidRDefault="00B743AE" w:rsidP="00F71DDC">
      <w:r w:rsidRPr="001E1272">
        <w:t>Voor elke private ingebruikname van een openbare plaats is een schriftelijke vergunning vereist.</w:t>
      </w:r>
      <w:r w:rsidRPr="00843B8C">
        <w:t xml:space="preserve"> </w:t>
      </w:r>
    </w:p>
    <w:p w14:paraId="367AE6D9" w14:textId="77777777" w:rsidR="00B743AE" w:rsidRPr="00843B8C" w:rsidRDefault="00B743AE" w:rsidP="00F71DDC">
      <w:r w:rsidRPr="00843B8C">
        <w:t>Openbare of ministeriële ambtenaren die vonnissen uitvoeren (vb. uitzetting, verkoop op markt) moeten het lokaal bestuur en de politie verwittigen en dienen de richtlijnen van de politie te volgen.</w:t>
      </w:r>
    </w:p>
    <w:p w14:paraId="23F6F0B8" w14:textId="77777777" w:rsidR="00B743AE" w:rsidRDefault="00B743AE" w:rsidP="00F71DDC">
      <w:r w:rsidRPr="00843B8C">
        <w:t>Bij beëindiging van voornoemde activiteit zal de vergunninghouder desgevallend de openbare plaats herstellen in zijn oorspronkelijke staat.</w:t>
      </w:r>
    </w:p>
    <w:p w14:paraId="2CCF0D57" w14:textId="77777777" w:rsidR="00925944" w:rsidRPr="001219DC" w:rsidRDefault="00925944" w:rsidP="00F71DDC"/>
    <w:p w14:paraId="3251D84D" w14:textId="08E3C21D" w:rsidR="00A560BB" w:rsidRPr="001219DC" w:rsidRDefault="00A560BB" w:rsidP="00F71DDC">
      <w:pPr>
        <w:pStyle w:val="Kop5"/>
      </w:pPr>
    </w:p>
    <w:p w14:paraId="08D4B96D" w14:textId="77777777" w:rsidR="00925944" w:rsidRDefault="00B743AE" w:rsidP="00F71DDC">
      <w:r w:rsidRPr="001219DC">
        <w:t>Zonnetenten, luiken of andere inrichtingen, beweegbaar of vast, aan winkels en andere gebouwen bevestigd mogen de vrije doorgang van voetgangers en andere weggebruikers niet  hinderen of belemmeren.</w:t>
      </w:r>
    </w:p>
    <w:p w14:paraId="1931407F" w14:textId="1E3F98C7" w:rsidR="00B743AE" w:rsidRPr="001219DC" w:rsidRDefault="00B743AE" w:rsidP="00F71DDC">
      <w:r w:rsidRPr="001219DC">
        <w:tab/>
      </w:r>
    </w:p>
    <w:p w14:paraId="111F12F8" w14:textId="77777777" w:rsidR="00A560BB" w:rsidRPr="001219DC" w:rsidRDefault="00A560BB" w:rsidP="00F71DDC">
      <w:pPr>
        <w:pStyle w:val="Kop5"/>
      </w:pPr>
      <w:r w:rsidRPr="001219DC">
        <w:tab/>
      </w:r>
    </w:p>
    <w:p w14:paraId="47FEFFE4" w14:textId="77777777" w:rsidR="00925944" w:rsidRDefault="00B743AE" w:rsidP="00F71DDC">
      <w:r w:rsidRPr="001E1272">
        <w:t>Het is verboden spandoeken, draden, toestellen of andere verbindingen, uitgaande van privé-initiatief, op of over openbare plaatsen aan te brengen, tenzij er een schriftelijke vergunning werd gegeven.</w:t>
      </w:r>
    </w:p>
    <w:p w14:paraId="6347EF6B" w14:textId="63DA47BD" w:rsidR="00B743AE" w:rsidRPr="001219DC" w:rsidRDefault="00B743AE" w:rsidP="00F71DDC">
      <w:r w:rsidRPr="001219DC">
        <w:tab/>
      </w:r>
    </w:p>
    <w:p w14:paraId="1761EB8B" w14:textId="77777777" w:rsidR="00A560BB" w:rsidRPr="001219DC" w:rsidRDefault="00A560BB" w:rsidP="00F71DDC">
      <w:pPr>
        <w:pStyle w:val="Kop5"/>
      </w:pPr>
      <w:r w:rsidRPr="001219DC">
        <w:tab/>
      </w:r>
    </w:p>
    <w:p w14:paraId="70160290" w14:textId="77777777" w:rsidR="00B743AE" w:rsidRPr="001219DC" w:rsidRDefault="00B743AE" w:rsidP="00F71DDC">
      <w:r w:rsidRPr="001219DC">
        <w:t xml:space="preserve">De politie kan ambtshalve alle voorwerpen doen wegnemen waarvan de plaatsing een privaat gebruik van een openbare plaats uitmaakt, of in strijd is met één der voorgaande artikelen. </w:t>
      </w:r>
    </w:p>
    <w:p w14:paraId="5B7AF9D6" w14:textId="77777777" w:rsidR="001016AE" w:rsidRDefault="00B743AE" w:rsidP="00F71DDC">
      <w:r w:rsidRPr="001219DC">
        <w:t>Bij weigering of ontstentenis van wegname door de overtreder, kan de politie deze voorwerpen  zelf wegnemen of laten wegnemen.</w:t>
      </w:r>
    </w:p>
    <w:p w14:paraId="176D36FD" w14:textId="43277331" w:rsidR="00B743AE" w:rsidRPr="001219DC" w:rsidRDefault="00B743AE" w:rsidP="00F71DDC">
      <w:r w:rsidRPr="001219DC">
        <w:tab/>
      </w:r>
    </w:p>
    <w:p w14:paraId="555AB0C0" w14:textId="25CDDF46" w:rsidR="00474DE2" w:rsidRPr="001219DC" w:rsidRDefault="00474DE2" w:rsidP="006859DB">
      <w:pPr>
        <w:pStyle w:val="Kop3"/>
      </w:pPr>
      <w:bookmarkStart w:id="23" w:name="_Toc85621119"/>
      <w:bookmarkStart w:id="24" w:name="_Toc109041810"/>
      <w:bookmarkStart w:id="25" w:name="_Toc116573355"/>
      <w:bookmarkStart w:id="26" w:name="_Toc121406020"/>
      <w:r w:rsidRPr="001219DC">
        <w:t>Het uitvoeren van werken</w:t>
      </w:r>
      <w:bookmarkEnd w:id="23"/>
      <w:bookmarkEnd w:id="24"/>
      <w:bookmarkEnd w:id="25"/>
      <w:bookmarkEnd w:id="26"/>
    </w:p>
    <w:p w14:paraId="1C078C3F" w14:textId="77777777" w:rsidR="003644FD" w:rsidRPr="001219DC" w:rsidRDefault="003644FD" w:rsidP="00F71DDC">
      <w:pPr>
        <w:pStyle w:val="Kop5"/>
      </w:pPr>
    </w:p>
    <w:p w14:paraId="6C4CE67B" w14:textId="4F5F3757" w:rsidR="00517ABF" w:rsidRDefault="00517ABF" w:rsidP="00F71DDC">
      <w:r w:rsidRPr="001E1272">
        <w:t>Het is verboden werken uit te voeren op, onder of boven openbare plaatsen, tenzij er een schriftelijke vergunning werd gegeven.</w:t>
      </w:r>
    </w:p>
    <w:p w14:paraId="010CB422" w14:textId="77777777" w:rsidR="00925944" w:rsidRPr="001219DC" w:rsidRDefault="00925944" w:rsidP="00F71DDC"/>
    <w:p w14:paraId="0BA68A36" w14:textId="77777777" w:rsidR="00A560BB" w:rsidRPr="001219DC" w:rsidRDefault="00A560BB" w:rsidP="00F71DDC">
      <w:pPr>
        <w:pStyle w:val="Kop5"/>
      </w:pPr>
      <w:r w:rsidRPr="001219DC">
        <w:tab/>
      </w:r>
    </w:p>
    <w:p w14:paraId="74217828" w14:textId="1EDB02A2" w:rsidR="00517ABF" w:rsidRPr="001E1272" w:rsidRDefault="00517ABF" w:rsidP="00F71DDC">
      <w:r w:rsidRPr="001E1272">
        <w:t xml:space="preserve">De aannemer van bouwwerken of de bouwheer zelf, die langs openbare plaatsen bouwt, verbouwt of sloopt, moet de bouwwerf langs de straatkant van een stevige afsluiting voorzien vooraleer de werken aan te vangen. </w:t>
      </w:r>
    </w:p>
    <w:p w14:paraId="430B8533" w14:textId="77777777" w:rsidR="00517ABF" w:rsidRPr="001E1272" w:rsidRDefault="00517ABF" w:rsidP="00F71DDC">
      <w:r w:rsidRPr="001E1272">
        <w:t xml:space="preserve">Deze afsluiting moet aan de volgende voorwaarden voldoen: </w:t>
      </w:r>
    </w:p>
    <w:p w14:paraId="2C01DA4F" w14:textId="032FB915" w:rsidR="00517ABF" w:rsidRPr="001E1272" w:rsidRDefault="00517ABF" w:rsidP="00F71DDC">
      <w:pPr>
        <w:pStyle w:val="Lijstalinea"/>
        <w:numPr>
          <w:ilvl w:val="0"/>
          <w:numId w:val="13"/>
        </w:numPr>
      </w:pPr>
      <w:r w:rsidRPr="001E1272">
        <w:t xml:space="preserve">minimaal 2 meter hoog zijn ; </w:t>
      </w:r>
    </w:p>
    <w:p w14:paraId="5E20C7F0" w14:textId="26D26815" w:rsidR="00517ABF" w:rsidRPr="001E1272" w:rsidRDefault="00517ABF" w:rsidP="00F71DDC">
      <w:pPr>
        <w:pStyle w:val="Lijstalinea"/>
        <w:numPr>
          <w:ilvl w:val="0"/>
          <w:numId w:val="13"/>
        </w:numPr>
      </w:pPr>
      <w:r w:rsidRPr="001E1272">
        <w:t xml:space="preserve">maximaal 1,50 meter uitspringen ten opzichte van de rooilijn en niet verder reiken dan de boordstenen van het trottoir of fietspad; </w:t>
      </w:r>
    </w:p>
    <w:p w14:paraId="2AA327B8" w14:textId="1D3D46C0" w:rsidR="00517ABF" w:rsidRPr="001E1272" w:rsidRDefault="00517ABF" w:rsidP="00F71DDC">
      <w:pPr>
        <w:pStyle w:val="Lijstalinea"/>
        <w:numPr>
          <w:ilvl w:val="0"/>
          <w:numId w:val="13"/>
        </w:numPr>
      </w:pPr>
      <w:r w:rsidRPr="001E1272">
        <w:t xml:space="preserve">de afloop van het water op de openbare weg niet verhinderen; </w:t>
      </w:r>
    </w:p>
    <w:p w14:paraId="32A8FE3F" w14:textId="77777777" w:rsidR="00517ABF" w:rsidRPr="001E1272" w:rsidRDefault="00517ABF" w:rsidP="00F71DDC">
      <w:pPr>
        <w:pStyle w:val="Lijstalinea"/>
        <w:numPr>
          <w:ilvl w:val="0"/>
          <w:numId w:val="13"/>
        </w:numPr>
      </w:pPr>
      <w:r w:rsidRPr="001E1272">
        <w:t xml:space="preserve">indien de uitsprong voorzien door b) hiervoor, kleiner is dan 1,50 meter of indien de werken op een grotere hoogte dan 6 meter moeten gebeuren, moet op de afsluiting een afhellend vlak aangebracht worden, zodat vallende voorwerpen niet langs de straatzijde zouden vallen. Dit hellend vlak mag in geen geval over de rijbaan komen. </w:t>
      </w:r>
    </w:p>
    <w:p w14:paraId="7AB8404F" w14:textId="6D13FB9F" w:rsidR="00517ABF" w:rsidRPr="001E1272" w:rsidRDefault="00517ABF" w:rsidP="00F71DDC">
      <w:pPr>
        <w:pStyle w:val="Lijstalinea"/>
        <w:numPr>
          <w:ilvl w:val="0"/>
          <w:numId w:val="13"/>
        </w:numPr>
      </w:pPr>
      <w:r w:rsidRPr="001E1272">
        <w:t>de afsluiting moet voorzien zijn van een afdoende verlichting.</w:t>
      </w:r>
    </w:p>
    <w:p w14:paraId="136F1788" w14:textId="77777777" w:rsidR="00925944" w:rsidRPr="001E1272" w:rsidRDefault="00925944" w:rsidP="00F71DDC">
      <w:pPr>
        <w:rPr>
          <w:lang w:val="nl-BE"/>
        </w:rPr>
      </w:pPr>
    </w:p>
    <w:p w14:paraId="44F9F6CF" w14:textId="77777777" w:rsidR="00673376" w:rsidRPr="001E1272" w:rsidRDefault="00673376" w:rsidP="00F71DDC">
      <w:pPr>
        <w:pStyle w:val="Kop5"/>
      </w:pPr>
      <w:r w:rsidRPr="001E1272">
        <w:tab/>
      </w:r>
    </w:p>
    <w:p w14:paraId="1D852A6D" w14:textId="0719AC3C" w:rsidR="00517ABF" w:rsidRPr="001E1272" w:rsidRDefault="00517ABF" w:rsidP="00F71DDC">
      <w:r w:rsidRPr="001E1272">
        <w:t xml:space="preserve">De doorgang voor voetgangers moet aan de volgende voorwaarden voldoen: </w:t>
      </w:r>
    </w:p>
    <w:p w14:paraId="18B96AEC" w14:textId="426EAF9A" w:rsidR="00517ABF" w:rsidRPr="001E1272" w:rsidRDefault="00517ABF" w:rsidP="00F71DDC">
      <w:pPr>
        <w:pStyle w:val="Lijstalinea"/>
        <w:numPr>
          <w:ilvl w:val="0"/>
          <w:numId w:val="14"/>
        </w:numPr>
      </w:pPr>
      <w:r w:rsidRPr="001E1272">
        <w:t xml:space="preserve">de doorgang moet steeds vrij en veilig gehouden worden; </w:t>
      </w:r>
    </w:p>
    <w:p w14:paraId="1C47929D" w14:textId="0FB333D3" w:rsidR="00517ABF" w:rsidRPr="002330B2" w:rsidRDefault="00517ABF" w:rsidP="00F71DDC">
      <w:pPr>
        <w:pStyle w:val="Lijstalinea"/>
        <w:numPr>
          <w:ilvl w:val="0"/>
          <w:numId w:val="14"/>
        </w:numPr>
      </w:pPr>
      <w:r w:rsidRPr="002330B2">
        <w:t xml:space="preserve">indien op het trottoir geen veilige doorgang van 1 meter breedte overblijft, moet op de rijbaan een stevig en in bestendig goede staat onderhouden trottoir aangelegd worden, zodat een veilige doorgang bestaat voor de voetgangers; </w:t>
      </w:r>
    </w:p>
    <w:p w14:paraId="00D05154" w14:textId="46635472" w:rsidR="00517ABF" w:rsidRDefault="00517ABF" w:rsidP="00F71DDC">
      <w:pPr>
        <w:pStyle w:val="Lijstalinea"/>
        <w:numPr>
          <w:ilvl w:val="0"/>
          <w:numId w:val="14"/>
        </w:numPr>
      </w:pPr>
      <w:r w:rsidRPr="002330B2">
        <w:t>de rand van het trottoir zoals gesteld in artikel 15 b) moet speciaal verlicht worden om het</w:t>
      </w:r>
      <w:r w:rsidRPr="009A1DD8">
        <w:t xml:space="preserve"> duidelijk zichtbaar te maken voor de voetgangers en bestuurders.</w:t>
      </w:r>
    </w:p>
    <w:p w14:paraId="2B919B05" w14:textId="77777777" w:rsidR="00925944" w:rsidRPr="00925944" w:rsidRDefault="00925944" w:rsidP="00F71DDC">
      <w:pPr>
        <w:rPr>
          <w:lang w:val="nl-BE"/>
        </w:rPr>
      </w:pPr>
    </w:p>
    <w:p w14:paraId="02292DD8" w14:textId="77777777" w:rsidR="00A560BB" w:rsidRPr="001219DC" w:rsidRDefault="00A560BB" w:rsidP="00F71DDC">
      <w:pPr>
        <w:pStyle w:val="Kop5"/>
      </w:pPr>
      <w:r w:rsidRPr="001219DC">
        <w:tab/>
      </w:r>
    </w:p>
    <w:p w14:paraId="5E8DF6BA" w14:textId="77777777" w:rsidR="00517ABF" w:rsidRDefault="00517ABF" w:rsidP="00F71DDC">
      <w:r w:rsidRPr="001219DC">
        <w:t xml:space="preserve">Het is verboden zonder afdoende beveiliging voor het verkeer, hetzij van uit de hoogte, hetzij van binnen gebouwen steenpuin, afbraakmaterialen of </w:t>
      </w:r>
      <w:r w:rsidRPr="005B45BF">
        <w:t>bouwstoffen in openbare ruimten of</w:t>
      </w:r>
      <w:r w:rsidRPr="001219DC">
        <w:t xml:space="preserve"> in voertuigen of containers in openbare ruimten te storten.</w:t>
      </w:r>
      <w:r w:rsidRPr="001219DC">
        <w:tab/>
      </w:r>
    </w:p>
    <w:p w14:paraId="445A4346" w14:textId="77777777" w:rsidR="00925944" w:rsidRPr="001219DC" w:rsidRDefault="00925944" w:rsidP="00F71DDC"/>
    <w:p w14:paraId="29969CDD" w14:textId="77777777" w:rsidR="00A560BB" w:rsidRPr="001219DC" w:rsidRDefault="00A560BB" w:rsidP="00F71DDC">
      <w:pPr>
        <w:pStyle w:val="Kop5"/>
      </w:pPr>
      <w:r w:rsidRPr="001219DC">
        <w:tab/>
      </w:r>
    </w:p>
    <w:p w14:paraId="342206A1" w14:textId="77777777" w:rsidR="00925944" w:rsidRDefault="00517ABF" w:rsidP="00F71DDC">
      <w:r w:rsidRPr="002330B2">
        <w:t>Indien het verhandelen van steenpuin, afbraakmaterialen of bouwstoffen stof verwekt, moet dit met water besproeid worden, of moeten andere afdoende middelen gebruikt worden, zodat geen stof op de openbare weg of op de naastgelegen gebouwen of eigendommen kan terechtkomen.</w:t>
      </w:r>
    </w:p>
    <w:p w14:paraId="3A456A02" w14:textId="55D3A9B2" w:rsidR="00517ABF" w:rsidRPr="001219DC" w:rsidRDefault="00517ABF" w:rsidP="00F71DDC">
      <w:r w:rsidRPr="001219DC">
        <w:tab/>
      </w:r>
    </w:p>
    <w:p w14:paraId="276ECDC1" w14:textId="77777777" w:rsidR="00A560BB" w:rsidRPr="001219DC" w:rsidRDefault="00A560BB" w:rsidP="00F71DDC">
      <w:pPr>
        <w:pStyle w:val="Kop5"/>
      </w:pPr>
      <w:r w:rsidRPr="001219DC">
        <w:tab/>
      </w:r>
    </w:p>
    <w:p w14:paraId="79256E93" w14:textId="77777777" w:rsidR="00925944" w:rsidRDefault="00517ABF" w:rsidP="00F71DDC">
      <w:r w:rsidRPr="001219DC">
        <w:t>Het steenpuin, de afbraakmaterialen of bouwstoffen die niet binnen de afsluiting kunnen geplaatst worden, moeten onverwijld van de openbare weg verwijderd worden en mogen in geen geval na het intreden van de duisternis in openbare ruimten achtergelaten worden, tenzij er een schriftelijke vergunning werd gegeven</w:t>
      </w:r>
      <w:r w:rsidR="00D208E5">
        <w:t>.</w:t>
      </w:r>
    </w:p>
    <w:p w14:paraId="300814DA" w14:textId="186516B9" w:rsidR="00517ABF" w:rsidRPr="001219DC" w:rsidRDefault="00517ABF" w:rsidP="00F71DDC">
      <w:r w:rsidRPr="001219DC">
        <w:tab/>
      </w:r>
    </w:p>
    <w:p w14:paraId="62A339FA" w14:textId="77777777" w:rsidR="00A560BB" w:rsidRPr="001219DC" w:rsidRDefault="00A560BB" w:rsidP="00F71DDC">
      <w:pPr>
        <w:pStyle w:val="Kop5"/>
      </w:pPr>
      <w:r w:rsidRPr="001219DC">
        <w:tab/>
      </w:r>
    </w:p>
    <w:p w14:paraId="1F58661C" w14:textId="77777777" w:rsidR="00517ABF" w:rsidRPr="001219DC" w:rsidRDefault="00517ABF" w:rsidP="00F71DDC">
      <w:r w:rsidRPr="001E1272">
        <w:t>De openbare plaatsen rondom de werf of werkzone moeten steeds rein gehouden worden.</w:t>
      </w:r>
    </w:p>
    <w:p w14:paraId="1D5211B2" w14:textId="67DD3510" w:rsidR="00517ABF" w:rsidRDefault="00517ABF" w:rsidP="00F71DDC">
      <w:r w:rsidRPr="001219DC">
        <w:t>Bouwstoffen, afval of ander vuil moeten zodanig op de werf geplaatst worden dat deze niet op de aangelande eigendommen kunnen terecht komen.</w:t>
      </w:r>
    </w:p>
    <w:p w14:paraId="1E65AF7A" w14:textId="77777777" w:rsidR="002C6AE0" w:rsidRPr="001219DC" w:rsidRDefault="002C6AE0" w:rsidP="00F71DDC"/>
    <w:p w14:paraId="63E4E7D5" w14:textId="77777777" w:rsidR="00A560BB" w:rsidRPr="001219DC" w:rsidRDefault="00A560BB" w:rsidP="00F71DDC">
      <w:pPr>
        <w:pStyle w:val="Kop5"/>
      </w:pPr>
      <w:r w:rsidRPr="001219DC">
        <w:tab/>
      </w:r>
    </w:p>
    <w:p w14:paraId="620E56D5" w14:textId="3E099072" w:rsidR="00517ABF" w:rsidRDefault="00517ABF" w:rsidP="00F71DDC">
      <w:r w:rsidRPr="001219DC">
        <w:t>Onmiddellijk na het beëindigen van de werken moeten de afsluitingen verwijderd worden en moet de openbare plaats hersteld worden in zijn oorspronkelijke staat.</w:t>
      </w:r>
    </w:p>
    <w:p w14:paraId="1A0360A5" w14:textId="77777777" w:rsidR="002C6AE0" w:rsidRPr="001219DC" w:rsidRDefault="002C6AE0" w:rsidP="00F71DDC"/>
    <w:p w14:paraId="5CB9F379" w14:textId="5A1CF3B9" w:rsidR="00A560BB" w:rsidRPr="001219DC" w:rsidRDefault="00A560BB" w:rsidP="00F71DDC">
      <w:pPr>
        <w:pStyle w:val="Kop5"/>
      </w:pPr>
    </w:p>
    <w:p w14:paraId="47E1C471" w14:textId="3C2742F1" w:rsidR="00517ABF" w:rsidRPr="001219DC" w:rsidRDefault="00517ABF" w:rsidP="00F71DDC">
      <w:r w:rsidRPr="001219DC">
        <w:t xml:space="preserve">Buiten de daartoe aangestelde personen of deze die daartoe een schriftelijke vergunning hebben bekomen, mag niemand: </w:t>
      </w:r>
    </w:p>
    <w:p w14:paraId="3B3A01EA" w14:textId="5AA208F8" w:rsidR="00517ABF" w:rsidRPr="009A1DD8" w:rsidRDefault="00517ABF" w:rsidP="00F71DDC">
      <w:pPr>
        <w:pStyle w:val="Lijstalinea"/>
        <w:numPr>
          <w:ilvl w:val="0"/>
          <w:numId w:val="11"/>
        </w:numPr>
      </w:pPr>
      <w:r w:rsidRPr="009A1DD8">
        <w:t xml:space="preserve">de toestellen van de openbare verlichting aanraken om deze te doven of aan te steken; </w:t>
      </w:r>
    </w:p>
    <w:p w14:paraId="3B6836D7" w14:textId="3A72F3FD" w:rsidR="00517ABF" w:rsidRPr="009A1DD8" w:rsidRDefault="00517ABF" w:rsidP="00F71DDC">
      <w:pPr>
        <w:pStyle w:val="Lijstalinea"/>
        <w:numPr>
          <w:ilvl w:val="0"/>
          <w:numId w:val="11"/>
        </w:numPr>
      </w:pPr>
      <w:r w:rsidRPr="009A1DD8">
        <w:t xml:space="preserve">de </w:t>
      </w:r>
      <w:proofErr w:type="spellStart"/>
      <w:r w:rsidRPr="009A1DD8">
        <w:t>kranen</w:t>
      </w:r>
      <w:proofErr w:type="spellEnd"/>
      <w:r w:rsidRPr="009A1DD8">
        <w:t xml:space="preserve"> van het </w:t>
      </w:r>
      <w:proofErr w:type="spellStart"/>
      <w:r w:rsidRPr="009A1DD8">
        <w:t>waterleidingsnet</w:t>
      </w:r>
      <w:proofErr w:type="spellEnd"/>
      <w:r w:rsidRPr="009A1DD8">
        <w:t xml:space="preserve"> </w:t>
      </w:r>
      <w:proofErr w:type="spellStart"/>
      <w:r w:rsidRPr="009A1DD8">
        <w:t>openen</w:t>
      </w:r>
      <w:proofErr w:type="spellEnd"/>
      <w:r w:rsidRPr="009A1DD8">
        <w:t xml:space="preserve"> of </w:t>
      </w:r>
      <w:proofErr w:type="spellStart"/>
      <w:r w:rsidRPr="009A1DD8">
        <w:t>sluiten</w:t>
      </w:r>
      <w:proofErr w:type="spellEnd"/>
      <w:r w:rsidRPr="009A1DD8">
        <w:t xml:space="preserve">; </w:t>
      </w:r>
    </w:p>
    <w:p w14:paraId="280C9EDD" w14:textId="470CB542" w:rsidR="00517ABF" w:rsidRDefault="00517ABF" w:rsidP="00F71DDC">
      <w:pPr>
        <w:pStyle w:val="Lijstalinea"/>
        <w:numPr>
          <w:ilvl w:val="0"/>
          <w:numId w:val="11"/>
        </w:numPr>
      </w:pPr>
      <w:proofErr w:type="spellStart"/>
      <w:r w:rsidRPr="009A1DD8">
        <w:t>riooldeksels</w:t>
      </w:r>
      <w:proofErr w:type="spellEnd"/>
      <w:r w:rsidRPr="009A1DD8">
        <w:t xml:space="preserve"> of roosters </w:t>
      </w:r>
      <w:proofErr w:type="spellStart"/>
      <w:r w:rsidRPr="009A1DD8">
        <w:t>openen</w:t>
      </w:r>
      <w:proofErr w:type="spellEnd"/>
      <w:r w:rsidRPr="009A1DD8">
        <w:t xml:space="preserve"> of </w:t>
      </w:r>
      <w:proofErr w:type="spellStart"/>
      <w:r w:rsidRPr="009A1DD8">
        <w:t>verwijderen</w:t>
      </w:r>
      <w:proofErr w:type="spellEnd"/>
      <w:r w:rsidRPr="009A1DD8">
        <w:t>.</w:t>
      </w:r>
    </w:p>
    <w:p w14:paraId="485E50B2" w14:textId="77777777" w:rsidR="0089103A" w:rsidRDefault="0089103A" w:rsidP="0089103A"/>
    <w:p w14:paraId="3C77073C" w14:textId="77777777" w:rsidR="007F0030" w:rsidRPr="001219DC" w:rsidRDefault="007F0030" w:rsidP="007F0030">
      <w:pPr>
        <w:pStyle w:val="Kop5"/>
      </w:pPr>
    </w:p>
    <w:p w14:paraId="7AAA7F99" w14:textId="77777777" w:rsidR="007F0030" w:rsidRPr="001E1272" w:rsidRDefault="0089103A" w:rsidP="0089103A">
      <w:r w:rsidRPr="001E1272">
        <w:t>De verkeers</w:t>
      </w:r>
      <w:r w:rsidR="001003DF" w:rsidRPr="001E1272">
        <w:t xml:space="preserve">- </w:t>
      </w:r>
      <w:r w:rsidRPr="001E1272">
        <w:t xml:space="preserve">en signalisatieborden geplaatst op het grondgebied van de gemeente mogen </w:t>
      </w:r>
      <w:r w:rsidR="001003DF" w:rsidRPr="001E1272">
        <w:t xml:space="preserve">enkel </w:t>
      </w:r>
      <w:r w:rsidRPr="001E1272">
        <w:t>Nederlandstalige vermeldingen bevatten. Deze bepaling is ook van toepassing op aannemer</w:t>
      </w:r>
      <w:r w:rsidR="007F0030" w:rsidRPr="001E1272">
        <w:t>s</w:t>
      </w:r>
      <w:r w:rsidRPr="001E1272">
        <w:t xml:space="preserve"> of derde</w:t>
      </w:r>
      <w:r w:rsidR="001003DF" w:rsidRPr="001E1272">
        <w:t>n</w:t>
      </w:r>
      <w:r w:rsidR="004C6288" w:rsidRPr="001E1272">
        <w:t xml:space="preserve"> die</w:t>
      </w:r>
      <w:r w:rsidR="007F0030" w:rsidRPr="001E1272">
        <w:t xml:space="preserve"> niet onder de toepassing vallen van de wet van 18 juli 1966 (Wetten op het gebruik van de talen in bestuurszaken). </w:t>
      </w:r>
    </w:p>
    <w:p w14:paraId="041EABCD" w14:textId="7ADC90C3" w:rsidR="0089103A" w:rsidRPr="009A1DD8" w:rsidRDefault="001003DF" w:rsidP="0089103A">
      <w:r w:rsidRPr="001E1272">
        <w:t>Signalisatie met anderstalige vermeldingen dient op het eerste verzoek onmiddellijk te worden verwijderd en vervangen door eentalig Nederlandstalige borden</w:t>
      </w:r>
    </w:p>
    <w:p w14:paraId="535BB1C3" w14:textId="77777777" w:rsidR="00C04677" w:rsidRPr="009A1DD8" w:rsidRDefault="00C04677" w:rsidP="000B2DB0">
      <w:pPr>
        <w:ind w:left="0"/>
        <w:rPr>
          <w:lang w:eastAsia="nl-NL"/>
        </w:rPr>
      </w:pPr>
    </w:p>
    <w:p w14:paraId="4BF7CC94" w14:textId="51EE4C20" w:rsidR="004A381B" w:rsidRPr="008804E4" w:rsidRDefault="004A381B" w:rsidP="006859DB">
      <w:pPr>
        <w:pStyle w:val="Kop3"/>
      </w:pPr>
      <w:bookmarkStart w:id="27" w:name="_Toc85621121"/>
      <w:bookmarkStart w:id="28" w:name="_Toc109041811"/>
      <w:bookmarkStart w:id="29" w:name="_Toc116573356"/>
      <w:bookmarkStart w:id="30" w:name="_Toc121406021"/>
      <w:r w:rsidRPr="001219DC">
        <w:t xml:space="preserve">Collecten en </w:t>
      </w:r>
      <w:r w:rsidRPr="008804E4">
        <w:t>bedelen</w:t>
      </w:r>
      <w:bookmarkEnd w:id="27"/>
      <w:bookmarkEnd w:id="28"/>
      <w:bookmarkEnd w:id="29"/>
      <w:bookmarkEnd w:id="30"/>
    </w:p>
    <w:p w14:paraId="11F3F4D5" w14:textId="77777777" w:rsidR="00673376" w:rsidRPr="001219DC" w:rsidRDefault="00673376" w:rsidP="00F71DDC">
      <w:pPr>
        <w:pStyle w:val="Kop5"/>
      </w:pPr>
    </w:p>
    <w:p w14:paraId="57E3AC1B" w14:textId="0E9F4A0C" w:rsidR="00517ABF" w:rsidRDefault="00517ABF" w:rsidP="00F71DDC">
      <w:r w:rsidRPr="001219DC">
        <w:t>Iedere collecte is onderworpen aan een schriftelijke vergunning.</w:t>
      </w:r>
    </w:p>
    <w:p w14:paraId="6484B7CE" w14:textId="77777777" w:rsidR="002C6AE0" w:rsidRPr="001219DC" w:rsidRDefault="002C6AE0" w:rsidP="00F71DDC"/>
    <w:p w14:paraId="4F0A8D74" w14:textId="77777777" w:rsidR="00A560BB" w:rsidRPr="001219DC" w:rsidRDefault="00A560BB" w:rsidP="00F71DDC">
      <w:pPr>
        <w:pStyle w:val="Kop5"/>
      </w:pPr>
      <w:r w:rsidRPr="001219DC">
        <w:tab/>
      </w:r>
    </w:p>
    <w:p w14:paraId="14DA86B7" w14:textId="528C3D91" w:rsidR="00517ABF" w:rsidRPr="002330B2" w:rsidRDefault="00517ABF" w:rsidP="00F71DDC">
      <w:r w:rsidRPr="002330B2">
        <w:t>De geldinzamelingen geschieden door middel van gesloten recipiënten.</w:t>
      </w:r>
    </w:p>
    <w:p w14:paraId="73717245" w14:textId="77777777" w:rsidR="002C6AE0" w:rsidRPr="002330B2" w:rsidRDefault="002C6AE0" w:rsidP="00F71DDC"/>
    <w:p w14:paraId="614B445B" w14:textId="77777777" w:rsidR="004F48A8" w:rsidRPr="002330B2" w:rsidRDefault="004F48A8" w:rsidP="00F71DDC">
      <w:pPr>
        <w:pStyle w:val="Kop5"/>
      </w:pPr>
    </w:p>
    <w:p w14:paraId="11EA7560" w14:textId="73E3A6F3" w:rsidR="00A31FBC" w:rsidRPr="002330B2" w:rsidRDefault="00517ABF" w:rsidP="00F71DDC">
      <w:r w:rsidRPr="002330B2">
        <w:t xml:space="preserve">De inzamelaars zullen een degelijk </w:t>
      </w:r>
      <w:r w:rsidR="00431530" w:rsidRPr="002330B2">
        <w:t xml:space="preserve">uiterlijk </w:t>
      </w:r>
      <w:r w:rsidRPr="002330B2">
        <w:t>kenteken dragen, waarvan een model bij de vergunningsaanvraag wordt gevoegd.</w:t>
      </w:r>
    </w:p>
    <w:p w14:paraId="5CA426A4" w14:textId="77777777" w:rsidR="002C6AE0" w:rsidRPr="002330B2" w:rsidRDefault="002C6AE0" w:rsidP="00F71DDC"/>
    <w:p w14:paraId="0EE769D0" w14:textId="5DCB2B2B" w:rsidR="004A381B" w:rsidRPr="002330B2" w:rsidRDefault="004A381B" w:rsidP="00F71DDC">
      <w:pPr>
        <w:pStyle w:val="Kop5"/>
      </w:pPr>
    </w:p>
    <w:p w14:paraId="619BBC62" w14:textId="396EF1B5" w:rsidR="004D5735" w:rsidRPr="001E1272" w:rsidRDefault="005C67A8" w:rsidP="00F71DDC">
      <w:r w:rsidRPr="001E1272">
        <w:t xml:space="preserve">§1. </w:t>
      </w:r>
      <w:r w:rsidR="004D5735" w:rsidRPr="001E1272">
        <w:t>Het is op het ganse grondgebied verboden te bedelen op een agressieve manier, onder meer door het opdringerig aanklampen van voorbijgangers.</w:t>
      </w:r>
    </w:p>
    <w:p w14:paraId="2E96D990" w14:textId="0B741CBF" w:rsidR="004D5735" w:rsidRPr="002330B2" w:rsidRDefault="001016AE" w:rsidP="00F71DDC">
      <w:r w:rsidRPr="001E1272">
        <w:t xml:space="preserve">§2. </w:t>
      </w:r>
      <w:r w:rsidR="004D5735" w:rsidRPr="001E1272">
        <w:t>Het is op het ganse grondgebied verboden aan de deuren te bellen of te kloppen met het doel een aalmoes te bekomen.</w:t>
      </w:r>
    </w:p>
    <w:p w14:paraId="12075455" w14:textId="77777777" w:rsidR="001016AE" w:rsidRPr="002330B2" w:rsidRDefault="001016AE" w:rsidP="00F71DDC"/>
    <w:p w14:paraId="4F8FAE84" w14:textId="0695D63F" w:rsidR="004A381B" w:rsidRPr="002330B2" w:rsidRDefault="004A381B" w:rsidP="006859DB">
      <w:pPr>
        <w:pStyle w:val="Kop3"/>
      </w:pPr>
      <w:bookmarkStart w:id="31" w:name="_Toc85621122"/>
      <w:bookmarkStart w:id="32" w:name="_Toc109041812"/>
      <w:bookmarkStart w:id="33" w:name="_Toc116573357"/>
      <w:bookmarkStart w:id="34" w:name="_Toc121406022"/>
      <w:r w:rsidRPr="002330B2">
        <w:t>Netheid van voetpaden en bermen en onderhoud van eigendommen</w:t>
      </w:r>
      <w:bookmarkEnd w:id="31"/>
      <w:bookmarkEnd w:id="32"/>
      <w:bookmarkEnd w:id="33"/>
      <w:bookmarkEnd w:id="34"/>
    </w:p>
    <w:p w14:paraId="56440642" w14:textId="1D8B6D18" w:rsidR="004A381B" w:rsidRPr="002330B2" w:rsidRDefault="004A381B" w:rsidP="00F71DDC">
      <w:pPr>
        <w:pStyle w:val="Kop5"/>
      </w:pPr>
    </w:p>
    <w:p w14:paraId="17FF3BFD" w14:textId="16FBFCF5" w:rsidR="00517ABF" w:rsidRPr="002330B2" w:rsidRDefault="00517ABF" w:rsidP="00F71DDC">
      <w:r w:rsidRPr="002330B2">
        <w:t xml:space="preserve">De eigenaars, huurders of gebruikers van een eigendom zijn ertoe gehouden er voor te zorgen dat de op deze eigendom groeiende planten of bomen zodanig gesnoeid worden dat geen enkel deel ervan: </w:t>
      </w:r>
    </w:p>
    <w:p w14:paraId="35AD294F" w14:textId="077EE97D" w:rsidR="00517ABF" w:rsidRPr="002330B2" w:rsidRDefault="00517ABF" w:rsidP="00F71DDC">
      <w:pPr>
        <w:pStyle w:val="Lijstalinea"/>
        <w:numPr>
          <w:ilvl w:val="0"/>
          <w:numId w:val="12"/>
        </w:numPr>
      </w:pPr>
      <w:r w:rsidRPr="002330B2">
        <w:t xml:space="preserve">op minder dan 4,50 meter van de grond boven de rijweg hangt; </w:t>
      </w:r>
    </w:p>
    <w:p w14:paraId="4F1691B7" w14:textId="1E6453C2" w:rsidR="00517ABF" w:rsidRPr="001E1272" w:rsidRDefault="00517ABF" w:rsidP="00F71DDC">
      <w:pPr>
        <w:pStyle w:val="Lijstalinea"/>
        <w:numPr>
          <w:ilvl w:val="0"/>
          <w:numId w:val="12"/>
        </w:numPr>
        <w:rPr>
          <w:color w:val="000000" w:themeColor="text1"/>
        </w:rPr>
      </w:pPr>
      <w:r w:rsidRPr="001E1272">
        <w:t xml:space="preserve">op minder dan 2,50 meter van de grond boven de gelijkgrondse berm of boven het fietspad of </w:t>
      </w:r>
      <w:r w:rsidRPr="001E1272">
        <w:rPr>
          <w:color w:val="000000" w:themeColor="text1"/>
        </w:rPr>
        <w:t xml:space="preserve">trottoir hangt; </w:t>
      </w:r>
    </w:p>
    <w:p w14:paraId="2FE10767" w14:textId="105C0CB2" w:rsidR="00517ABF" w:rsidRPr="001E1272" w:rsidRDefault="00517ABF" w:rsidP="00F71DDC">
      <w:pPr>
        <w:pStyle w:val="Lijstalinea"/>
        <w:numPr>
          <w:ilvl w:val="0"/>
          <w:numId w:val="12"/>
        </w:numPr>
        <w:rPr>
          <w:color w:val="000000" w:themeColor="text1"/>
        </w:rPr>
      </w:pPr>
      <w:r w:rsidRPr="001E1272">
        <w:rPr>
          <w:color w:val="000000" w:themeColor="text1"/>
        </w:rPr>
        <w:t xml:space="preserve">de zichtbaarheid van de weggebruiker hindert; </w:t>
      </w:r>
    </w:p>
    <w:p w14:paraId="6BBED7AB" w14:textId="1D61DCC5" w:rsidR="00AE7A75" w:rsidRPr="001E1272" w:rsidRDefault="00AE7A75" w:rsidP="00AE7A75">
      <w:pPr>
        <w:pStyle w:val="Lijstalinea"/>
        <w:numPr>
          <w:ilvl w:val="1"/>
          <w:numId w:val="12"/>
        </w:numPr>
        <w:rPr>
          <w:color w:val="000000" w:themeColor="text1"/>
          <w:lang w:val="nl-BE"/>
        </w:rPr>
      </w:pPr>
      <w:r w:rsidRPr="001E1272">
        <w:rPr>
          <w:color w:val="000000" w:themeColor="text1"/>
          <w:lang w:val="nl-BE"/>
        </w:rPr>
        <w:t>Dit houdt in dat aanplantingen, hagen en afsluitingen een maximum hoogte hebben van 1 meter langs de rijbaan aan de zijde van de ligging van het perceel. Deze maximum hoogte is beperkt tot een diepte in het perceel van 3 meter, tenzij er andere stedenbouwkundige voorschriften van toepassing zijn.</w:t>
      </w:r>
    </w:p>
    <w:p w14:paraId="66E5BFCD" w14:textId="282DBA77" w:rsidR="00517ABF" w:rsidRPr="001E1272" w:rsidRDefault="00517ABF" w:rsidP="00F71DDC">
      <w:pPr>
        <w:pStyle w:val="Lijstalinea"/>
        <w:numPr>
          <w:ilvl w:val="0"/>
          <w:numId w:val="12"/>
        </w:numPr>
        <w:rPr>
          <w:color w:val="000000" w:themeColor="text1"/>
        </w:rPr>
      </w:pPr>
      <w:r w:rsidRPr="001E1272">
        <w:rPr>
          <w:color w:val="000000" w:themeColor="text1"/>
        </w:rPr>
        <w:t>de zichtbaarheid van verkeersborden of borden van openbaar nut belemmert</w:t>
      </w:r>
      <w:r w:rsidR="00061383" w:rsidRPr="001E1272">
        <w:rPr>
          <w:color w:val="000000" w:themeColor="text1"/>
        </w:rPr>
        <w:t>;</w:t>
      </w:r>
    </w:p>
    <w:p w14:paraId="177C404F" w14:textId="7A8D01B7" w:rsidR="00061383" w:rsidRPr="001E1272" w:rsidRDefault="00061383" w:rsidP="00F71DDC">
      <w:pPr>
        <w:pStyle w:val="Lijstalinea"/>
        <w:numPr>
          <w:ilvl w:val="0"/>
          <w:numId w:val="12"/>
        </w:numPr>
      </w:pPr>
      <w:r w:rsidRPr="001E1272">
        <w:t xml:space="preserve">een gevaar oplevert voor nutsleidingen. </w:t>
      </w:r>
    </w:p>
    <w:p w14:paraId="3A801CD7" w14:textId="57ED97B1" w:rsidR="00373575" w:rsidRPr="001E1272" w:rsidRDefault="00373575" w:rsidP="00F71DDC"/>
    <w:p w14:paraId="3204933B" w14:textId="2714CC99" w:rsidR="004A381B" w:rsidRPr="001219DC" w:rsidRDefault="004A381B" w:rsidP="006859DB">
      <w:pPr>
        <w:pStyle w:val="Kop3"/>
      </w:pPr>
      <w:r w:rsidRPr="001219DC">
        <w:t xml:space="preserve"> </w:t>
      </w:r>
      <w:bookmarkStart w:id="35" w:name="_Toc85621123"/>
      <w:bookmarkStart w:id="36" w:name="_Toc109041813"/>
      <w:bookmarkStart w:id="37" w:name="_Toc116573358"/>
      <w:bookmarkStart w:id="38" w:name="_Toc121406023"/>
      <w:r w:rsidRPr="001219DC">
        <w:t>Veiligheidsmaatregelen bij sneeuw en ijzel</w:t>
      </w:r>
      <w:bookmarkEnd w:id="35"/>
      <w:bookmarkEnd w:id="36"/>
      <w:bookmarkEnd w:id="37"/>
      <w:bookmarkEnd w:id="38"/>
    </w:p>
    <w:p w14:paraId="3EDB3732" w14:textId="39A8C0F0" w:rsidR="004A381B" w:rsidRPr="001219DC" w:rsidRDefault="004A381B" w:rsidP="00F71DDC">
      <w:pPr>
        <w:pStyle w:val="Kop5"/>
      </w:pPr>
    </w:p>
    <w:p w14:paraId="698F8DAC" w14:textId="77777777" w:rsidR="00517ABF" w:rsidRPr="001219DC" w:rsidRDefault="00517ABF" w:rsidP="00F71DDC">
      <w:r w:rsidRPr="001219DC">
        <w:t>Bij vriesweer is het verboden in openbare ruimten:</w:t>
      </w:r>
    </w:p>
    <w:p w14:paraId="433AFA11" w14:textId="77777777" w:rsidR="00517ABF" w:rsidRPr="009A1DD8" w:rsidRDefault="00517ABF" w:rsidP="00F71DDC">
      <w:pPr>
        <w:pStyle w:val="Lijstalinea"/>
        <w:numPr>
          <w:ilvl w:val="0"/>
          <w:numId w:val="3"/>
        </w:numPr>
      </w:pPr>
      <w:r w:rsidRPr="009A1DD8">
        <w:t xml:space="preserve">water te gieten of te laten vloeien; </w:t>
      </w:r>
    </w:p>
    <w:p w14:paraId="48983E4F" w14:textId="77777777" w:rsidR="00517ABF" w:rsidRPr="001219DC" w:rsidRDefault="00517ABF" w:rsidP="00F71DDC">
      <w:pPr>
        <w:pStyle w:val="Lijstalinea"/>
        <w:numPr>
          <w:ilvl w:val="0"/>
          <w:numId w:val="3"/>
        </w:numPr>
      </w:pPr>
      <w:proofErr w:type="spellStart"/>
      <w:r w:rsidRPr="001219DC">
        <w:t>glijbanen</w:t>
      </w:r>
      <w:proofErr w:type="spellEnd"/>
      <w:r w:rsidRPr="001219DC">
        <w:t xml:space="preserve"> </w:t>
      </w:r>
      <w:proofErr w:type="spellStart"/>
      <w:r w:rsidRPr="001219DC">
        <w:t>aan</w:t>
      </w:r>
      <w:proofErr w:type="spellEnd"/>
      <w:r w:rsidRPr="001219DC">
        <w:t xml:space="preserve"> </w:t>
      </w:r>
      <w:proofErr w:type="spellStart"/>
      <w:r w:rsidRPr="001219DC">
        <w:t>te</w:t>
      </w:r>
      <w:proofErr w:type="spellEnd"/>
      <w:r w:rsidRPr="001219DC">
        <w:t xml:space="preserve"> </w:t>
      </w:r>
      <w:proofErr w:type="spellStart"/>
      <w:r w:rsidRPr="001219DC">
        <w:t>leggen</w:t>
      </w:r>
      <w:proofErr w:type="spellEnd"/>
      <w:r w:rsidRPr="001219DC">
        <w:t xml:space="preserve">; </w:t>
      </w:r>
    </w:p>
    <w:p w14:paraId="139B3844" w14:textId="77777777" w:rsidR="00517ABF" w:rsidRDefault="00517ABF" w:rsidP="00F71DDC">
      <w:pPr>
        <w:pStyle w:val="Lijstalinea"/>
        <w:numPr>
          <w:ilvl w:val="0"/>
          <w:numId w:val="3"/>
        </w:numPr>
      </w:pPr>
      <w:r w:rsidRPr="009A1DD8">
        <w:t>sneeuw of ijs te storten of te gooien dat afkomstig is van privé-eigendommen.</w:t>
      </w:r>
    </w:p>
    <w:p w14:paraId="4C21B6F3" w14:textId="77777777" w:rsidR="00F71DDC" w:rsidRPr="00F71DDC" w:rsidRDefault="00F71DDC" w:rsidP="00F71DDC">
      <w:pPr>
        <w:rPr>
          <w:lang w:val="nl-BE"/>
        </w:rPr>
      </w:pPr>
    </w:p>
    <w:p w14:paraId="4E94C5D5" w14:textId="3C765911" w:rsidR="004A381B" w:rsidRPr="001219DC" w:rsidRDefault="004A381B" w:rsidP="00F71DDC">
      <w:pPr>
        <w:pStyle w:val="Kop5"/>
      </w:pPr>
    </w:p>
    <w:p w14:paraId="733A2A47" w14:textId="2274700D" w:rsidR="00517ABF" w:rsidRPr="001E1272" w:rsidRDefault="00517ABF" w:rsidP="00F71DDC">
      <w:r w:rsidRPr="001E1272">
        <w:t xml:space="preserve">Bij sneeuwval en ijzel zijn de </w:t>
      </w:r>
      <w:r w:rsidRPr="001E1272">
        <w:rPr>
          <w:szCs w:val="20"/>
        </w:rPr>
        <w:t>eigenaars, huurders of vruchtgebruikers verplicht op de trottoirs voor gebouwen</w:t>
      </w:r>
      <w:r w:rsidRPr="001E1272">
        <w:t xml:space="preserve"> en onbebouwde percelen een doorgang voor voetgangers (slip)vrij te maken en het nodige te doen om de gladheid te bestrijden.</w:t>
      </w:r>
    </w:p>
    <w:p w14:paraId="1974E805" w14:textId="77777777" w:rsidR="00517ABF" w:rsidRPr="00F71DDC" w:rsidRDefault="00517ABF" w:rsidP="00F71DDC">
      <w:r w:rsidRPr="001E1272">
        <w:t>Bij het vrijmaken van trottoirs moet de sneeuw zodanig verwijderd worden dat ze geen hinder veroorzaakt voor de weggebruikers.</w:t>
      </w:r>
      <w:r w:rsidRPr="001219DC">
        <w:tab/>
      </w:r>
    </w:p>
    <w:p w14:paraId="7E0207AD" w14:textId="77777777" w:rsidR="00F71DDC" w:rsidRPr="001219DC" w:rsidRDefault="00F71DDC" w:rsidP="00F71DDC"/>
    <w:p w14:paraId="2343AF1A" w14:textId="77777777" w:rsidR="004A381B" w:rsidRPr="001219DC" w:rsidRDefault="004A381B" w:rsidP="00F71DDC">
      <w:pPr>
        <w:pStyle w:val="Kop5"/>
      </w:pPr>
    </w:p>
    <w:p w14:paraId="08505B01" w14:textId="2BC9B34F" w:rsidR="00517ABF" w:rsidRDefault="00517ABF" w:rsidP="00F71DDC">
      <w:r w:rsidRPr="001219DC">
        <w:t>Het is verboden zich op het ijs van de openbare waterlopen en stilstaande waters te begeven tenzij er een schriftelijke vergunning werd gegeven.</w:t>
      </w:r>
    </w:p>
    <w:p w14:paraId="71E99B64" w14:textId="77777777" w:rsidR="008105F4" w:rsidRPr="001219DC" w:rsidRDefault="008105F4" w:rsidP="00F71DDC"/>
    <w:p w14:paraId="73583EE7" w14:textId="0F3C950C" w:rsidR="004A381B" w:rsidRPr="001219DC" w:rsidRDefault="004A381B" w:rsidP="006859DB">
      <w:pPr>
        <w:pStyle w:val="Kop3"/>
      </w:pPr>
      <w:bookmarkStart w:id="39" w:name="_Toc85621124"/>
      <w:bookmarkStart w:id="40" w:name="_Toc109041814"/>
      <w:bookmarkStart w:id="41" w:name="_Toc116573359"/>
      <w:bookmarkStart w:id="42" w:name="_Toc121406024"/>
      <w:r w:rsidRPr="001219DC">
        <w:t>Het aanbrengen van tekens van openbaar nut en huisnummers</w:t>
      </w:r>
      <w:bookmarkEnd w:id="39"/>
      <w:bookmarkEnd w:id="40"/>
      <w:bookmarkEnd w:id="41"/>
      <w:bookmarkEnd w:id="42"/>
    </w:p>
    <w:p w14:paraId="5E4A7F65" w14:textId="66E81899" w:rsidR="004A381B" w:rsidRPr="001219DC" w:rsidRDefault="004A381B" w:rsidP="00F71DDC">
      <w:pPr>
        <w:pStyle w:val="Kop5"/>
      </w:pPr>
    </w:p>
    <w:p w14:paraId="0B962ECC" w14:textId="77777777" w:rsidR="00517ABF" w:rsidRPr="001219DC" w:rsidRDefault="00517ABF" w:rsidP="00F71DDC">
      <w:r w:rsidRPr="001E1272">
        <w:t>De gebruiker en bij ontstentenis de eigenaar van gebouwen, die voor huisvesting of handels- en nijverheidsactiviteiten kunnen dienen, is gehouden deze gebouwen te nummeren.</w:t>
      </w:r>
    </w:p>
    <w:p w14:paraId="1B8E00AF" w14:textId="3DCF667F" w:rsidR="00517ABF" w:rsidRDefault="00517ABF" w:rsidP="00F71DDC">
      <w:r w:rsidRPr="00B97B2F">
        <w:t>Het toegewezen nummer moet worden aangebracht op een vanaf de straat goed zichtbare plaats. Het nummer moet vanaf deze plaats goed leesbaar zijn.</w:t>
      </w:r>
    </w:p>
    <w:p w14:paraId="72604F55" w14:textId="77777777" w:rsidR="000D099E" w:rsidRPr="001219DC" w:rsidRDefault="000D099E" w:rsidP="00F71DDC"/>
    <w:p w14:paraId="7104833D" w14:textId="27B7419E" w:rsidR="004A381B" w:rsidRPr="001219DC" w:rsidRDefault="004A381B" w:rsidP="00F71DDC">
      <w:pPr>
        <w:pStyle w:val="Kop5"/>
      </w:pPr>
    </w:p>
    <w:p w14:paraId="169DA0F1" w14:textId="0575D5EB" w:rsidR="00517ABF" w:rsidRPr="001219DC" w:rsidRDefault="00517ABF" w:rsidP="00F71DDC">
      <w:r w:rsidRPr="00B97B2F">
        <w:t xml:space="preserve">De eigenaars en gebruikers van de langs openbare plaatsen gelegen gebouwen moeten, zonder de minste vergoeding, de door </w:t>
      </w:r>
      <w:r w:rsidR="00AC6A17" w:rsidRPr="00B97B2F">
        <w:t xml:space="preserve">de openbare besturen </w:t>
      </w:r>
      <w:r w:rsidRPr="00B97B2F">
        <w:t>gelaste</w:t>
      </w:r>
      <w:r w:rsidR="00AC6A17" w:rsidRPr="00B97B2F">
        <w:t xml:space="preserve"> </w:t>
      </w:r>
      <w:r w:rsidRPr="00B97B2F">
        <w:t>personen toelaten alle verkeersborden en voorwerpen in stand te houden.</w:t>
      </w:r>
      <w:r w:rsidRPr="001219DC">
        <w:t xml:space="preserve"> </w:t>
      </w:r>
    </w:p>
    <w:p w14:paraId="3833FB4B" w14:textId="77777777" w:rsidR="00517ABF" w:rsidRPr="001219DC" w:rsidRDefault="00517ABF" w:rsidP="00F71DDC">
      <w:r w:rsidRPr="001219DC">
        <w:t xml:space="preserve">Onder voorwerpen wordt verstaan: signalisaties, straatnaamborden, nutsleidingen, verlichting, of eender welk voorwerp van algemeen nut uit welke materie ook vervaardigd. </w:t>
      </w:r>
    </w:p>
    <w:p w14:paraId="3D3C397F" w14:textId="77777777" w:rsidR="00517ABF" w:rsidRDefault="00517ABF" w:rsidP="00F71DDC">
      <w:r w:rsidRPr="001219DC">
        <w:t>Alle noodzakelijke verankeringen mogen daarvoor aangebracht worden op de buitenzijde van gevels zelfs indien deze op of achter de rooilijn opgetrokken werden.</w:t>
      </w:r>
    </w:p>
    <w:p w14:paraId="1DC7AE9F" w14:textId="77777777" w:rsidR="000D099E" w:rsidRPr="001219DC" w:rsidRDefault="000D099E" w:rsidP="00F71DDC"/>
    <w:p w14:paraId="3C5D1A0C" w14:textId="0FD26493" w:rsidR="004A381B" w:rsidRPr="001219DC" w:rsidRDefault="004A381B" w:rsidP="00F71DDC">
      <w:pPr>
        <w:pStyle w:val="Kop5"/>
      </w:pPr>
    </w:p>
    <w:p w14:paraId="749BDAC3" w14:textId="1E01C7C8" w:rsidR="00517ABF" w:rsidRPr="001219DC" w:rsidRDefault="00517ABF" w:rsidP="00F71DDC">
      <w:r w:rsidRPr="001219DC">
        <w:t>Het is verboden de voorwerpen vermeld in artikelen 3</w:t>
      </w:r>
      <w:r w:rsidR="00AC6A17">
        <w:t>0</w:t>
      </w:r>
      <w:r w:rsidRPr="001219DC">
        <w:t xml:space="preserve"> en 3</w:t>
      </w:r>
      <w:r w:rsidR="00AC6A17">
        <w:t>1</w:t>
      </w:r>
      <w:r w:rsidRPr="001219DC">
        <w:t xml:space="preserve"> te bedekken, aan het zicht te onttrekken, de bereikbaarheid ervan te bemoeilijken of onmogelijk te maken.</w:t>
      </w:r>
    </w:p>
    <w:p w14:paraId="1A247276" w14:textId="1082C46F" w:rsidR="00517ABF" w:rsidRDefault="00517ABF" w:rsidP="00F71DDC">
      <w:r w:rsidRPr="001219DC">
        <w:t>Het verwijderen of verplaatsen van die voorwerpen, om gelijk welke reden, kan slechts gebeuren na beslissing van het college van burgemeester en schepenen.</w:t>
      </w:r>
    </w:p>
    <w:p w14:paraId="0E1BE047" w14:textId="77777777" w:rsidR="000D099E" w:rsidRPr="001219DC" w:rsidRDefault="000D099E" w:rsidP="00F71DDC"/>
    <w:p w14:paraId="12BAA06A" w14:textId="78479280" w:rsidR="00B7542D" w:rsidRPr="001219DC" w:rsidRDefault="00B7542D" w:rsidP="006859DB">
      <w:pPr>
        <w:pStyle w:val="Kop3"/>
      </w:pPr>
      <w:bookmarkStart w:id="43" w:name="_Toc85621125"/>
      <w:bookmarkStart w:id="44" w:name="_Toc109041815"/>
      <w:bookmarkStart w:id="45" w:name="_Toc116573360"/>
      <w:bookmarkStart w:id="46" w:name="_Toc121406025"/>
      <w:r w:rsidRPr="001219DC">
        <w:t xml:space="preserve">Woonwagens en constructies voor </w:t>
      </w:r>
      <w:r w:rsidRPr="008804E4">
        <w:t>bewoning</w:t>
      </w:r>
      <w:bookmarkEnd w:id="43"/>
      <w:bookmarkEnd w:id="44"/>
      <w:bookmarkEnd w:id="45"/>
      <w:bookmarkEnd w:id="46"/>
    </w:p>
    <w:p w14:paraId="7F691472" w14:textId="2CC24440" w:rsidR="00B7542D" w:rsidRPr="001219DC" w:rsidRDefault="00B7542D" w:rsidP="00F71DDC">
      <w:pPr>
        <w:pStyle w:val="Kop5"/>
      </w:pPr>
    </w:p>
    <w:p w14:paraId="7E75B68F" w14:textId="4E47ECBD" w:rsidR="00517ABF" w:rsidRDefault="00517ABF" w:rsidP="00F71DDC">
      <w:r w:rsidRPr="001E1272">
        <w:t>Het is verboden een grond voor een beperkte tijd te gebruiken voor het plaatsen van één of meer verplaatsbare inrichtingen die voor bewoning dienen of kunnen dienen, zoals tijdelijke constructies, loodsen, woonwagens en tenten, tenzij er een schriftelijke vergunning werd</w:t>
      </w:r>
      <w:r w:rsidR="00C07EFD" w:rsidRPr="001E1272">
        <w:t xml:space="preserve"> gegeven</w:t>
      </w:r>
      <w:r w:rsidR="00971740" w:rsidRPr="001E1272">
        <w:t>.</w:t>
      </w:r>
    </w:p>
    <w:p w14:paraId="2FA51BEC" w14:textId="77777777" w:rsidR="000D099E" w:rsidRPr="001219DC" w:rsidRDefault="000D099E" w:rsidP="00F71DDC"/>
    <w:p w14:paraId="33C11428" w14:textId="18769475" w:rsidR="00B7542D" w:rsidRPr="001219DC" w:rsidRDefault="00B7542D" w:rsidP="00F71DDC">
      <w:pPr>
        <w:pStyle w:val="Kop5"/>
      </w:pPr>
    </w:p>
    <w:p w14:paraId="6F73D44E" w14:textId="404D83AA" w:rsidR="00517ABF" w:rsidRDefault="00517ABF" w:rsidP="00F71DDC">
      <w:r w:rsidRPr="008804E4">
        <w:t xml:space="preserve">In afwijking van </w:t>
      </w:r>
      <w:commentRangeStart w:id="47"/>
      <w:r w:rsidRPr="00AA46FB">
        <w:rPr>
          <w:highlight w:val="red"/>
        </w:rPr>
        <w:t>artikel 3</w:t>
      </w:r>
      <w:r w:rsidR="00695194" w:rsidRPr="00AA46FB">
        <w:rPr>
          <w:highlight w:val="red"/>
        </w:rPr>
        <w:t>4</w:t>
      </w:r>
      <w:r w:rsidRPr="00AA46FB">
        <w:rPr>
          <w:highlight w:val="red"/>
        </w:rPr>
        <w:t xml:space="preserve"> </w:t>
      </w:r>
      <w:commentRangeEnd w:id="47"/>
      <w:r w:rsidR="00695194" w:rsidRPr="00AA46FB">
        <w:rPr>
          <w:rStyle w:val="Verwijzingopmerking"/>
          <w:rFonts w:ascii="Times New Roman" w:eastAsia="Times New Roman" w:hAnsi="Times New Roman" w:cs="Times New Roman"/>
          <w:highlight w:val="red"/>
          <w:lang w:eastAsia="nl-NL"/>
        </w:rPr>
        <w:commentReference w:id="47"/>
      </w:r>
      <w:r w:rsidRPr="008804E4">
        <w:t>mogen uitbaters van kermisattracties en rondreizende circusartiesten die</w:t>
      </w:r>
      <w:r w:rsidRPr="001219DC">
        <w:t xml:space="preserve"> deelnemen aan door het lokaal bestuur georganiseerde of toegelaten evenementen, met hun woonwagens plaatsnemen op openbare plaatsen of op een andere hen door </w:t>
      </w:r>
      <w:r w:rsidR="00CA7F77">
        <w:t xml:space="preserve">het lokaal bestuur </w:t>
      </w:r>
      <w:r w:rsidRPr="001219DC">
        <w:t xml:space="preserve">aangewezen plaats voor de duur van die evenementen en voor de periode nodig voor het opbouwen en afbreken van de attractie. </w:t>
      </w:r>
    </w:p>
    <w:p w14:paraId="6FFD4C3F" w14:textId="77777777" w:rsidR="000D099E" w:rsidRPr="001219DC" w:rsidRDefault="000D099E" w:rsidP="00F71DDC"/>
    <w:p w14:paraId="182A1291" w14:textId="656A1E10" w:rsidR="00B7542D" w:rsidRPr="001219DC" w:rsidRDefault="00B7542D" w:rsidP="00F71DDC">
      <w:pPr>
        <w:pStyle w:val="Kop5"/>
      </w:pPr>
    </w:p>
    <w:p w14:paraId="06742236" w14:textId="2811C4DA" w:rsidR="00517ABF" w:rsidRPr="001219DC" w:rsidRDefault="00D14675" w:rsidP="00F71DDC">
      <w:r w:rsidRPr="002E6552">
        <w:t>In andere dan de in artikel 3</w:t>
      </w:r>
      <w:r w:rsidR="00AA46FB" w:rsidRPr="002E6552">
        <w:t>5</w:t>
      </w:r>
      <w:r w:rsidRPr="002E6552">
        <w:t xml:space="preserve"> opgenomen situaties, </w:t>
      </w:r>
      <w:r w:rsidR="006D6670" w:rsidRPr="002E6552">
        <w:t xml:space="preserve">kunnen </w:t>
      </w:r>
      <w:r w:rsidRPr="002E6552">
        <w:t>r</w:t>
      </w:r>
      <w:r w:rsidR="00517ABF" w:rsidRPr="002E6552">
        <w:t>ondreizende verplaatsbare inrichtingen</w:t>
      </w:r>
      <w:r w:rsidR="00517ABF" w:rsidRPr="001219DC">
        <w:t xml:space="preserve"> die tot woning dienen of kunnen dienen, zoals woonwagens en tenten, slechts voor </w:t>
      </w:r>
      <w:r w:rsidR="000A359C">
        <w:t xml:space="preserve">48 uur </w:t>
      </w:r>
      <w:r w:rsidR="00517ABF" w:rsidRPr="001219DC">
        <w:t xml:space="preserve"> een standplaats innemen op een privé-eigendom mits een schriftelijke vergunning en na voorlegging van goedkeuring van plaatsing door de eigenaar. </w:t>
      </w:r>
    </w:p>
    <w:p w14:paraId="30511642" w14:textId="77777777" w:rsidR="00517ABF" w:rsidRDefault="00517ABF" w:rsidP="00F71DDC">
      <w:r w:rsidRPr="001219DC">
        <w:t xml:space="preserve">De politiediensten zullen steeds toegang hebben tot de niet-afgesloten terreinen waar deze woongelegenheden zich bevinden. </w:t>
      </w:r>
    </w:p>
    <w:p w14:paraId="69A980B9" w14:textId="77777777" w:rsidR="000D099E" w:rsidRDefault="000D099E" w:rsidP="00F71DDC"/>
    <w:p w14:paraId="33102700" w14:textId="661A55DE" w:rsidR="00B7542D" w:rsidRPr="001219DC" w:rsidRDefault="00B7542D" w:rsidP="00F71DDC">
      <w:pPr>
        <w:pStyle w:val="Kop5"/>
      </w:pPr>
    </w:p>
    <w:p w14:paraId="53A56C60" w14:textId="626616C0" w:rsidR="0056630C" w:rsidRPr="001219DC" w:rsidRDefault="0056630C" w:rsidP="00F71DDC">
      <w:r w:rsidRPr="001219DC">
        <w:t xml:space="preserve">Bovengenoemde personen, vermeld in artikel </w:t>
      </w:r>
      <w:r w:rsidR="001219DC">
        <w:t>34</w:t>
      </w:r>
      <w:r w:rsidRPr="001219DC">
        <w:t xml:space="preserve"> zijn verplicht:</w:t>
      </w:r>
    </w:p>
    <w:p w14:paraId="0C3B80E2" w14:textId="77777777" w:rsidR="0056630C" w:rsidRPr="009A1DD8" w:rsidRDefault="0056630C" w:rsidP="00F71DDC">
      <w:pPr>
        <w:pStyle w:val="Lijstalinea"/>
        <w:numPr>
          <w:ilvl w:val="0"/>
          <w:numId w:val="1"/>
        </w:numPr>
      </w:pPr>
      <w:r w:rsidRPr="009A1DD8">
        <w:t>de plaats rond en onder de wagens rein te houden;</w:t>
      </w:r>
    </w:p>
    <w:p w14:paraId="7FEF4372" w14:textId="69722431" w:rsidR="004B1337" w:rsidRDefault="0056630C" w:rsidP="004B1337">
      <w:pPr>
        <w:pStyle w:val="Lijstalinea"/>
        <w:numPr>
          <w:ilvl w:val="0"/>
          <w:numId w:val="1"/>
        </w:numPr>
      </w:pPr>
      <w:proofErr w:type="spellStart"/>
      <w:r w:rsidRPr="009A1DD8">
        <w:t>hun</w:t>
      </w:r>
      <w:proofErr w:type="spellEnd"/>
      <w:r w:rsidRPr="009A1DD8">
        <w:t xml:space="preserve"> </w:t>
      </w:r>
      <w:proofErr w:type="spellStart"/>
      <w:r w:rsidRPr="009A1DD8">
        <w:t>afval</w:t>
      </w:r>
      <w:proofErr w:type="spellEnd"/>
      <w:r w:rsidRPr="009A1DD8">
        <w:t xml:space="preserve"> in de </w:t>
      </w:r>
      <w:proofErr w:type="spellStart"/>
      <w:r w:rsidRPr="009A1DD8">
        <w:t>daarvoor</w:t>
      </w:r>
      <w:proofErr w:type="spellEnd"/>
      <w:r w:rsidRPr="009A1DD8">
        <w:t xml:space="preserve"> </w:t>
      </w:r>
      <w:r w:rsidR="00C41054">
        <w:t xml:space="preserve">door het </w:t>
      </w:r>
      <w:proofErr w:type="spellStart"/>
      <w:r w:rsidR="00C41054">
        <w:t>Lokaal</w:t>
      </w:r>
      <w:proofErr w:type="spellEnd"/>
      <w:r w:rsidR="00C41054">
        <w:t xml:space="preserve"> Bestuur </w:t>
      </w:r>
      <w:proofErr w:type="spellStart"/>
      <w:r w:rsidRPr="009A1DD8">
        <w:t>voorgeschreven</w:t>
      </w:r>
      <w:proofErr w:type="spellEnd"/>
      <w:r w:rsidRPr="009A1DD8">
        <w:t xml:space="preserve"> recipiënten </w:t>
      </w:r>
      <w:proofErr w:type="spellStart"/>
      <w:r w:rsidRPr="009A1DD8">
        <w:t>te</w:t>
      </w:r>
      <w:proofErr w:type="spellEnd"/>
      <w:r w:rsidRPr="009A1DD8">
        <w:t xml:space="preserve"> bergen;</w:t>
      </w:r>
    </w:p>
    <w:p w14:paraId="702985A3" w14:textId="4A38CBCD" w:rsidR="0056630C" w:rsidRPr="001219DC" w:rsidRDefault="0056630C" w:rsidP="004B1337">
      <w:pPr>
        <w:pStyle w:val="Lijstalinea"/>
        <w:numPr>
          <w:ilvl w:val="0"/>
          <w:numId w:val="1"/>
        </w:numPr>
      </w:pPr>
      <w:proofErr w:type="spellStart"/>
      <w:r w:rsidRPr="001219DC">
        <w:t>een</w:t>
      </w:r>
      <w:proofErr w:type="spellEnd"/>
      <w:r w:rsidRPr="001219DC">
        <w:t xml:space="preserve"> </w:t>
      </w:r>
      <w:proofErr w:type="spellStart"/>
      <w:r w:rsidRPr="001219DC">
        <w:t>doorgang</w:t>
      </w:r>
      <w:proofErr w:type="spellEnd"/>
      <w:r w:rsidRPr="001219DC">
        <w:t xml:space="preserve"> van ten minste vier meter tussen de wagens of constructies te laten teneinde de doorgang van hulpverleningsdiensten mogelijk te maken.</w:t>
      </w:r>
    </w:p>
    <w:p w14:paraId="2EBD52AC" w14:textId="77777777" w:rsidR="004D29F8" w:rsidRPr="001219DC" w:rsidRDefault="004D29F8" w:rsidP="00F71DDC">
      <w:pPr>
        <w:rPr>
          <w:rFonts w:eastAsiaTheme="majorEastAsia"/>
          <w:color w:val="2F5496" w:themeColor="accent1" w:themeShade="BF"/>
          <w:sz w:val="32"/>
          <w:szCs w:val="32"/>
        </w:rPr>
      </w:pPr>
      <w:r w:rsidRPr="001219DC">
        <w:br w:type="page"/>
      </w:r>
    </w:p>
    <w:p w14:paraId="45359964" w14:textId="0FCA41DB" w:rsidR="004A381B" w:rsidRPr="001219DC" w:rsidRDefault="00B7542D" w:rsidP="00F56468">
      <w:pPr>
        <w:pStyle w:val="Kop1"/>
      </w:pPr>
      <w:bookmarkStart w:id="48" w:name="_Toc85621126"/>
      <w:bookmarkStart w:id="49" w:name="_Toc109041816"/>
      <w:bookmarkStart w:id="50" w:name="_Toc116573361"/>
      <w:bookmarkStart w:id="51" w:name="_Toc121406026"/>
      <w:r w:rsidRPr="001219DC">
        <w:t>De openbare netheid en gezondheid</w:t>
      </w:r>
      <w:bookmarkEnd w:id="48"/>
      <w:bookmarkEnd w:id="49"/>
      <w:bookmarkEnd w:id="50"/>
      <w:bookmarkEnd w:id="51"/>
    </w:p>
    <w:p w14:paraId="115DF274" w14:textId="051BEDFE" w:rsidR="00B7542D" w:rsidRPr="001219DC" w:rsidRDefault="00B7542D" w:rsidP="00B97B2F">
      <w:pPr>
        <w:pStyle w:val="Kop3"/>
        <w:numPr>
          <w:ilvl w:val="0"/>
          <w:numId w:val="15"/>
        </w:numPr>
        <w:ind w:left="993"/>
      </w:pPr>
      <w:bookmarkStart w:id="52" w:name="_Toc85621127"/>
      <w:bookmarkStart w:id="53" w:name="_Toc109041817"/>
      <w:bookmarkStart w:id="54" w:name="_Toc116573362"/>
      <w:bookmarkStart w:id="55" w:name="_Toc121406027"/>
      <w:r w:rsidRPr="001219DC">
        <w:t>Achterlaten van afval</w:t>
      </w:r>
      <w:bookmarkEnd w:id="52"/>
      <w:bookmarkEnd w:id="53"/>
      <w:bookmarkEnd w:id="54"/>
      <w:bookmarkEnd w:id="55"/>
    </w:p>
    <w:p w14:paraId="7F5FADDF" w14:textId="7661FC6B" w:rsidR="004A381B" w:rsidRPr="001219DC" w:rsidRDefault="004A381B" w:rsidP="00F71DDC">
      <w:pPr>
        <w:pStyle w:val="Kop5"/>
      </w:pPr>
    </w:p>
    <w:p w14:paraId="30CED960" w14:textId="2075B206" w:rsidR="00D12588" w:rsidRDefault="00D12588" w:rsidP="00F71DDC">
      <w:r w:rsidRPr="002E6552">
        <w:t>Het is verboden om op het grondgebied van de gemeente kleine vormen van afval achter te laten behalve op de daartoe voorziene plaatsen.</w:t>
      </w:r>
      <w:r w:rsidRPr="001219DC">
        <w:t xml:space="preserve"> </w:t>
      </w:r>
    </w:p>
    <w:p w14:paraId="0EB0DFE6" w14:textId="411428FB" w:rsidR="000D099E" w:rsidRPr="001219DC" w:rsidRDefault="009A67E6" w:rsidP="009A67E6">
      <w:pPr>
        <w:tabs>
          <w:tab w:val="left" w:pos="4054"/>
        </w:tabs>
      </w:pPr>
      <w:r>
        <w:tab/>
      </w:r>
    </w:p>
    <w:p w14:paraId="281D8A83" w14:textId="2F24BB9F" w:rsidR="00B7542D" w:rsidRPr="001219DC" w:rsidRDefault="00B7542D" w:rsidP="00F71DDC">
      <w:pPr>
        <w:pStyle w:val="Kop5"/>
      </w:pPr>
    </w:p>
    <w:p w14:paraId="23437E0D" w14:textId="1BE71355" w:rsidR="00D12588" w:rsidRDefault="00D12588" w:rsidP="00F71DDC">
      <w:r w:rsidRPr="001219DC">
        <w:t>Het is verboden ander dan ter plaatse geproduceerd afval te werpen of achter te laten in of aan de openbare vuilnisbakken.</w:t>
      </w:r>
    </w:p>
    <w:p w14:paraId="7A79560C" w14:textId="77777777" w:rsidR="000D099E" w:rsidRPr="001219DC" w:rsidRDefault="000D099E" w:rsidP="00F71DDC"/>
    <w:p w14:paraId="2F3E9F26" w14:textId="316183F6" w:rsidR="00B7542D" w:rsidRPr="001219DC" w:rsidRDefault="00B7542D" w:rsidP="00F71DDC">
      <w:pPr>
        <w:pStyle w:val="Kop5"/>
      </w:pPr>
    </w:p>
    <w:p w14:paraId="00FAE791" w14:textId="0ADD58DB" w:rsidR="00D12588" w:rsidRDefault="00D12588" w:rsidP="00F71DDC">
      <w:r w:rsidRPr="001219DC">
        <w:t>Het is verboden om andermans voertuigen, huizen, gebouwen, afsluitingen, tuinen en erven te bevuilen.</w:t>
      </w:r>
    </w:p>
    <w:p w14:paraId="58819823" w14:textId="77777777" w:rsidR="000D099E" w:rsidRPr="001219DC" w:rsidRDefault="000D099E" w:rsidP="00F71DDC"/>
    <w:p w14:paraId="0510357C" w14:textId="501708F2" w:rsidR="00B7542D" w:rsidRPr="001219DC" w:rsidRDefault="00B7542D" w:rsidP="00F71DDC">
      <w:pPr>
        <w:pStyle w:val="Kop5"/>
      </w:pPr>
    </w:p>
    <w:p w14:paraId="71FEFF95" w14:textId="7EB64C6E" w:rsidR="00D12588" w:rsidRDefault="00D12588" w:rsidP="00F71DDC">
      <w:r w:rsidRPr="001219DC">
        <w:t>Het is verboden in de openbare ruimte voertuigwrakken en voertuigen zonder originele kentekenplaat achter te laten, te (laten) deponeren of te laten deponeren.</w:t>
      </w:r>
    </w:p>
    <w:p w14:paraId="1B43E275" w14:textId="77777777" w:rsidR="000D099E" w:rsidRPr="001219DC" w:rsidRDefault="000D099E" w:rsidP="00F71DDC"/>
    <w:p w14:paraId="185CF05D" w14:textId="1C1A248C" w:rsidR="00B7542D" w:rsidRPr="001219DC" w:rsidRDefault="00B7542D" w:rsidP="006859DB">
      <w:pPr>
        <w:pStyle w:val="Kop3"/>
      </w:pPr>
      <w:bookmarkStart w:id="56" w:name="_Toc85621128"/>
      <w:bookmarkStart w:id="57" w:name="_Toc109041818"/>
      <w:bookmarkStart w:id="58" w:name="_Toc116573363"/>
      <w:bookmarkStart w:id="59" w:name="_Toc121406028"/>
      <w:r w:rsidRPr="001219DC">
        <w:t>Onderhoud van eigendommen</w:t>
      </w:r>
      <w:bookmarkEnd w:id="56"/>
      <w:bookmarkEnd w:id="57"/>
      <w:bookmarkEnd w:id="58"/>
      <w:bookmarkEnd w:id="59"/>
    </w:p>
    <w:p w14:paraId="7C87FA39" w14:textId="605DB627" w:rsidR="00B7542D" w:rsidRPr="001219DC" w:rsidRDefault="00B7542D" w:rsidP="00F71DDC">
      <w:pPr>
        <w:pStyle w:val="Kop5"/>
      </w:pPr>
    </w:p>
    <w:p w14:paraId="68596F13" w14:textId="16536318" w:rsidR="00D12588" w:rsidRDefault="00D12588" w:rsidP="00F71DDC">
      <w:r w:rsidRPr="002E6552">
        <w:t>Elke eigenaar, huurder of gebruiker van een bebouwd of niet- bebouwd terrein moet het terrein of het gebouw zodanig onderhouden dat de zindelijkheid, gezondheid en veiligheid niet in het gedrang komen en er geen overlast veroorzaakt wordt aan de omliggende terreinen, buren of het openbaar domein.</w:t>
      </w:r>
    </w:p>
    <w:p w14:paraId="5324C0D0" w14:textId="77777777" w:rsidR="000D099E" w:rsidRPr="001219DC" w:rsidRDefault="000D099E" w:rsidP="00F71DDC"/>
    <w:p w14:paraId="54446EDB" w14:textId="77777777" w:rsidR="00B7542D" w:rsidRPr="001219DC" w:rsidRDefault="00B7542D" w:rsidP="00F71DDC">
      <w:pPr>
        <w:pStyle w:val="Kop5"/>
      </w:pPr>
    </w:p>
    <w:p w14:paraId="5C6BA8DA" w14:textId="4405D4FD" w:rsidR="00D12588" w:rsidRDefault="00D12588" w:rsidP="00F71DDC">
      <w:r w:rsidRPr="001219DC">
        <w:t>De eigenaar van een niet-bewoond of niet-gebruikt gebouw moet dit zo afsluiten dat iedere toegangsmogelijkheid, zonder inbraak, onmogelijk wordt.</w:t>
      </w:r>
    </w:p>
    <w:p w14:paraId="2939A769" w14:textId="55249B2C" w:rsidR="00D12588" w:rsidRDefault="00D12588" w:rsidP="00F71DDC">
      <w:r w:rsidRPr="001219DC">
        <w:t>Ook moeten vensters, ramen, deuren, keldergaten en afvoerbuizen worden gedicht of afgesloten zodat er geen dieren kunnen binnendringen.</w:t>
      </w:r>
    </w:p>
    <w:p w14:paraId="5AB8FE9B" w14:textId="77777777" w:rsidR="000D099E" w:rsidRPr="001219DC" w:rsidRDefault="000D099E" w:rsidP="00F71DDC"/>
    <w:p w14:paraId="43750737" w14:textId="114E12C7" w:rsidR="009A131B" w:rsidRDefault="009A131B" w:rsidP="00F71DDC">
      <w:pPr>
        <w:pStyle w:val="Kop5"/>
      </w:pPr>
    </w:p>
    <w:p w14:paraId="7C020BB3" w14:textId="78795AA4" w:rsidR="0098040E" w:rsidRDefault="0098040E" w:rsidP="00F71DDC">
      <w:pPr>
        <w:rPr>
          <w:lang w:eastAsia="nl-BE"/>
        </w:rPr>
      </w:pPr>
      <w:r w:rsidRPr="002E6552">
        <w:rPr>
          <w:lang w:eastAsia="nl-BE"/>
        </w:rPr>
        <w:t>Het niet bezitten van een conformiteitsattest voor het verhuren van woongelegenheden waar en wanneer dit verplicht is.</w:t>
      </w:r>
      <w:r w:rsidRPr="0098040E">
        <w:rPr>
          <w:lang w:eastAsia="nl-BE"/>
        </w:rPr>
        <w:t xml:space="preserve">   </w:t>
      </w:r>
    </w:p>
    <w:p w14:paraId="247DA35F" w14:textId="77777777" w:rsidR="000D099E" w:rsidRPr="0098040E" w:rsidRDefault="000D099E" w:rsidP="00F71DDC">
      <w:pPr>
        <w:rPr>
          <w:lang w:eastAsia="nl-BE"/>
        </w:rPr>
      </w:pPr>
    </w:p>
    <w:p w14:paraId="337D3A34" w14:textId="308EC43C" w:rsidR="00B7542D" w:rsidRPr="001219DC" w:rsidRDefault="00B7542D" w:rsidP="006859DB">
      <w:pPr>
        <w:pStyle w:val="Kop3"/>
      </w:pPr>
      <w:bookmarkStart w:id="60" w:name="_Toc85621129"/>
      <w:bookmarkStart w:id="61" w:name="_Toc109041819"/>
      <w:bookmarkStart w:id="62" w:name="_Toc116573364"/>
      <w:bookmarkStart w:id="63" w:name="_Toc121406029"/>
      <w:r w:rsidRPr="001219DC">
        <w:t>Reinigen van de openbare ruimte</w:t>
      </w:r>
      <w:bookmarkEnd w:id="60"/>
      <w:bookmarkEnd w:id="61"/>
      <w:bookmarkEnd w:id="62"/>
      <w:bookmarkEnd w:id="63"/>
    </w:p>
    <w:p w14:paraId="626E7EBC" w14:textId="4400E0AB" w:rsidR="00B7542D" w:rsidRPr="001219DC" w:rsidRDefault="00B7542D" w:rsidP="00F71DDC">
      <w:pPr>
        <w:pStyle w:val="Kop5"/>
      </w:pPr>
    </w:p>
    <w:p w14:paraId="1A810134" w14:textId="67888445" w:rsidR="00D12588" w:rsidRDefault="00D12588" w:rsidP="00F71DDC">
      <w:r w:rsidRPr="002E6552">
        <w:t>Iedereen die, op om het even welke wijze, een openbare ruimte heeft bevuild of laten bevuilen, moet ervoor zorgen dat deze onverwijld opnieuw rein gemaakt wordt.</w:t>
      </w:r>
    </w:p>
    <w:p w14:paraId="75B86EEC" w14:textId="77777777" w:rsidR="00C51742" w:rsidRPr="001219DC" w:rsidRDefault="00C51742" w:rsidP="00F71DDC"/>
    <w:p w14:paraId="70B7C8F3" w14:textId="402787BA" w:rsidR="00B7542D" w:rsidRPr="001219DC" w:rsidRDefault="00B7542D" w:rsidP="00F71DDC">
      <w:pPr>
        <w:pStyle w:val="Kop5"/>
      </w:pPr>
    </w:p>
    <w:p w14:paraId="48A138AE" w14:textId="4FB4CD60" w:rsidR="00D12588" w:rsidRPr="001219DC" w:rsidRDefault="00D12588" w:rsidP="00F71DDC">
      <w:r w:rsidRPr="00B97B2F">
        <w:t>Het is verboden op openbare plaatsen onderhouds- of herstellingswerken uit te voeren aan</w:t>
      </w:r>
      <w:r w:rsidRPr="001219DC">
        <w:t xml:space="preserve"> voertuigen, machines of werktuigen, als die de weg kunnen bevuilen.</w:t>
      </w:r>
    </w:p>
    <w:p w14:paraId="1D8263E0" w14:textId="77777777" w:rsidR="003A35C3" w:rsidRPr="001219DC" w:rsidRDefault="003A35C3" w:rsidP="00F71DDC"/>
    <w:p w14:paraId="2439F6AB" w14:textId="08DB29A2" w:rsidR="00B7542D" w:rsidRPr="001219DC" w:rsidRDefault="00B7542D" w:rsidP="006859DB">
      <w:pPr>
        <w:pStyle w:val="Kop3"/>
      </w:pPr>
      <w:bookmarkStart w:id="64" w:name="_Toc85621130"/>
      <w:bookmarkStart w:id="65" w:name="_Toc109041820"/>
      <w:bookmarkStart w:id="66" w:name="_Toc116573365"/>
      <w:bookmarkStart w:id="67" w:name="_Toc121406030"/>
      <w:r w:rsidRPr="001219DC">
        <w:t>Afval van standplaatsen</w:t>
      </w:r>
      <w:bookmarkEnd w:id="64"/>
      <w:bookmarkEnd w:id="65"/>
      <w:bookmarkEnd w:id="66"/>
      <w:bookmarkEnd w:id="67"/>
    </w:p>
    <w:p w14:paraId="2A024BA6" w14:textId="19BF5526" w:rsidR="00B7542D" w:rsidRPr="001219DC" w:rsidRDefault="00B7542D" w:rsidP="00F71DDC">
      <w:pPr>
        <w:pStyle w:val="Kop5"/>
      </w:pPr>
    </w:p>
    <w:p w14:paraId="5660906D" w14:textId="3F844241" w:rsidR="00D12588" w:rsidRDefault="00D12588" w:rsidP="00F71DDC">
      <w:r w:rsidRPr="00706AF4">
        <w:t>De uitbater van een vaste of verplaatsbare inrichting aan of langs openbare ruimten die voedingswaren of dranken verkoopt of aanbiedt die buiten de inrichting worden verbruikt, moet op een behoorlijke wijze, duidelijk zichtbaar en goed bereikbaar, voldoende afvalrecipiënten voorzien.</w:t>
      </w:r>
    </w:p>
    <w:p w14:paraId="0DDBE5FD" w14:textId="77777777" w:rsidR="00C51742" w:rsidRPr="001219DC" w:rsidRDefault="00C51742" w:rsidP="00F71DDC"/>
    <w:p w14:paraId="5C325EC8" w14:textId="20C59787" w:rsidR="00B7542D" w:rsidRPr="001219DC" w:rsidRDefault="00B7542D" w:rsidP="00F71DDC">
      <w:pPr>
        <w:pStyle w:val="Kop5"/>
      </w:pPr>
    </w:p>
    <w:p w14:paraId="34790061" w14:textId="4812D953" w:rsidR="00D12588" w:rsidRDefault="00D12588" w:rsidP="00F71DDC">
      <w:r w:rsidRPr="001219DC">
        <w:t>Horecazaken zijn verplicht om de nodige voorzieningen te treffen zodat rokende klanten de peuken in een asbak of een soortgelijk recipiënt kunnen gooien.</w:t>
      </w:r>
    </w:p>
    <w:p w14:paraId="1DFD13A5" w14:textId="77777777" w:rsidR="00C51742" w:rsidRPr="001219DC" w:rsidRDefault="00C51742" w:rsidP="00F71DDC"/>
    <w:p w14:paraId="5752DEF2" w14:textId="20A2F061" w:rsidR="00B7542D" w:rsidRPr="001219DC" w:rsidRDefault="00B7542D" w:rsidP="00F71DDC">
      <w:pPr>
        <w:pStyle w:val="Kop5"/>
      </w:pPr>
    </w:p>
    <w:p w14:paraId="422CDE6E" w14:textId="170CFDB3" w:rsidR="00D12588" w:rsidRDefault="00D12588" w:rsidP="00F71DDC">
      <w:r w:rsidRPr="001219DC">
        <w:t>De uitbater moet de recipiënten zelf tijdig ledigen en het recipiënt, de standplaats en de onmiddellijke omgeving van de inrichting rein houden.</w:t>
      </w:r>
    </w:p>
    <w:p w14:paraId="16537666" w14:textId="77777777" w:rsidR="00C51742" w:rsidRPr="001219DC" w:rsidRDefault="00C51742" w:rsidP="00F71DDC"/>
    <w:p w14:paraId="25EC7269" w14:textId="3F69A3A4" w:rsidR="00B7542D" w:rsidRPr="001219DC" w:rsidRDefault="00D11193" w:rsidP="006859DB">
      <w:pPr>
        <w:pStyle w:val="Kop3"/>
      </w:pPr>
      <w:bookmarkStart w:id="68" w:name="_Toc85621131"/>
      <w:bookmarkStart w:id="69" w:name="_Toc109041821"/>
      <w:bookmarkStart w:id="70" w:name="_Toc116573366"/>
      <w:bookmarkStart w:id="71" w:name="_Toc121406031"/>
      <w:r w:rsidRPr="001219DC">
        <w:t>Afloop van regenwater en van afvalwater</w:t>
      </w:r>
      <w:bookmarkEnd w:id="68"/>
      <w:bookmarkEnd w:id="69"/>
      <w:bookmarkEnd w:id="70"/>
      <w:bookmarkEnd w:id="71"/>
    </w:p>
    <w:p w14:paraId="2DCBD8BC" w14:textId="2EF859AC" w:rsidR="00D11193" w:rsidRPr="001219DC" w:rsidRDefault="00D11193" w:rsidP="00F71DDC">
      <w:pPr>
        <w:pStyle w:val="Kop5"/>
      </w:pPr>
    </w:p>
    <w:p w14:paraId="30BDC23C" w14:textId="30B38080" w:rsidR="00CA0356" w:rsidRDefault="00CA0356" w:rsidP="00F71DDC">
      <w:r w:rsidRPr="00EE1572">
        <w:t>Het is verboden in de afvoerleidingen voor regen- en afvalwater enig voorwerp te gooien of achter te laten waardoor ze kunnen verstoppen</w:t>
      </w:r>
    </w:p>
    <w:p w14:paraId="4C9E3677" w14:textId="77777777" w:rsidR="00C51742" w:rsidRPr="00EE1572" w:rsidRDefault="00C51742" w:rsidP="00F71DDC"/>
    <w:p w14:paraId="0894DA34" w14:textId="52697F68" w:rsidR="00D11193" w:rsidRPr="001219DC" w:rsidRDefault="00D11193" w:rsidP="006859DB">
      <w:pPr>
        <w:pStyle w:val="Kop3"/>
      </w:pPr>
      <w:bookmarkStart w:id="72" w:name="_Toc85621132"/>
      <w:bookmarkStart w:id="73" w:name="_Toc109041822"/>
      <w:bookmarkStart w:id="74" w:name="_Toc116573367"/>
      <w:bookmarkStart w:id="75" w:name="_Toc121406032"/>
      <w:r w:rsidRPr="001219DC">
        <w:t>Parken</w:t>
      </w:r>
      <w:r w:rsidR="009A2B7F">
        <w:t xml:space="preserve">, </w:t>
      </w:r>
      <w:r w:rsidRPr="001219DC">
        <w:t>plantsoenen</w:t>
      </w:r>
      <w:bookmarkEnd w:id="72"/>
      <w:bookmarkEnd w:id="73"/>
      <w:bookmarkEnd w:id="74"/>
      <w:r w:rsidR="009A2B7F">
        <w:t xml:space="preserve"> en sportterreinen</w:t>
      </w:r>
      <w:bookmarkEnd w:id="75"/>
      <w:r w:rsidR="009A2B7F">
        <w:t xml:space="preserve"> </w:t>
      </w:r>
    </w:p>
    <w:p w14:paraId="3756B140" w14:textId="4993BACC" w:rsidR="00D11193" w:rsidRPr="001219DC" w:rsidRDefault="00D11193" w:rsidP="00F71DDC">
      <w:pPr>
        <w:pStyle w:val="Kop5"/>
      </w:pPr>
    </w:p>
    <w:p w14:paraId="4C7A4D96" w14:textId="41DF3FB3" w:rsidR="00CA0356" w:rsidRPr="002330B2" w:rsidRDefault="00CA0356" w:rsidP="00F71DDC">
      <w:r w:rsidRPr="002330B2">
        <w:t>In openbare parken</w:t>
      </w:r>
      <w:r w:rsidR="009A2B7F" w:rsidRPr="002330B2">
        <w:t xml:space="preserve">, </w:t>
      </w:r>
      <w:r w:rsidRPr="002330B2">
        <w:t xml:space="preserve">plantsoenen </w:t>
      </w:r>
      <w:r w:rsidR="009A2B7F" w:rsidRPr="002330B2">
        <w:t xml:space="preserve">en sportterreinen </w:t>
      </w:r>
      <w:r w:rsidRPr="002330B2">
        <w:t xml:space="preserve">is het verboden: </w:t>
      </w:r>
    </w:p>
    <w:p w14:paraId="3A3C5F8E" w14:textId="08B849FB" w:rsidR="003D0DFF" w:rsidRPr="00706AF4" w:rsidRDefault="003D0DFF" w:rsidP="00F71DDC">
      <w:pPr>
        <w:pStyle w:val="Lijstalinea"/>
        <w:numPr>
          <w:ilvl w:val="0"/>
          <w:numId w:val="16"/>
        </w:numPr>
      </w:pPr>
      <w:r w:rsidRPr="00706AF4">
        <w:rPr>
          <w:lang w:val="nl-BE"/>
        </w:rPr>
        <w:t>te betreden buiten de geafficheerde openingsuren</w:t>
      </w:r>
      <w:r w:rsidRPr="00706AF4">
        <w:t>;</w:t>
      </w:r>
    </w:p>
    <w:p w14:paraId="0AFF610A" w14:textId="6DE9B7C8" w:rsidR="00CA0356" w:rsidRPr="002330B2" w:rsidRDefault="00CA0356" w:rsidP="00F71DDC">
      <w:pPr>
        <w:pStyle w:val="Lijstalinea"/>
        <w:numPr>
          <w:ilvl w:val="0"/>
          <w:numId w:val="16"/>
        </w:numPr>
      </w:pPr>
      <w:r w:rsidRPr="002330B2">
        <w:t xml:space="preserve">open </w:t>
      </w:r>
      <w:proofErr w:type="spellStart"/>
      <w:r w:rsidRPr="002330B2">
        <w:t>vuren</w:t>
      </w:r>
      <w:proofErr w:type="spellEnd"/>
      <w:r w:rsidRPr="002330B2">
        <w:t xml:space="preserve"> </w:t>
      </w:r>
      <w:proofErr w:type="spellStart"/>
      <w:r w:rsidRPr="002330B2">
        <w:t>te</w:t>
      </w:r>
      <w:proofErr w:type="spellEnd"/>
      <w:r w:rsidRPr="002330B2">
        <w:t xml:space="preserve"> </w:t>
      </w:r>
      <w:proofErr w:type="spellStart"/>
      <w:r w:rsidRPr="002330B2">
        <w:t>maken</w:t>
      </w:r>
      <w:proofErr w:type="spellEnd"/>
      <w:r w:rsidRPr="002330B2">
        <w:t xml:space="preserve">, </w:t>
      </w:r>
      <w:proofErr w:type="spellStart"/>
      <w:r w:rsidRPr="002330B2">
        <w:t>tenzij</w:t>
      </w:r>
      <w:proofErr w:type="spellEnd"/>
      <w:r w:rsidRPr="002330B2">
        <w:t xml:space="preserve"> er een schriftelijke vergunning werd gegeven</w:t>
      </w:r>
      <w:r w:rsidR="008105F4" w:rsidRPr="002330B2">
        <w:t>;</w:t>
      </w:r>
      <w:r w:rsidRPr="002330B2">
        <w:t xml:space="preserve"> </w:t>
      </w:r>
    </w:p>
    <w:p w14:paraId="023A858B" w14:textId="46FF5CA9" w:rsidR="00CA0356" w:rsidRPr="002330B2" w:rsidRDefault="00CA0356" w:rsidP="00F71DDC">
      <w:pPr>
        <w:pStyle w:val="Lijstalinea"/>
        <w:numPr>
          <w:ilvl w:val="0"/>
          <w:numId w:val="16"/>
        </w:numPr>
      </w:pPr>
      <w:r w:rsidRPr="002330B2">
        <w:t>zich voort te bewegen met gelijk welk vervoermiddel met of zonder motorkracht of er te paard te rijden. Dit verbod geldt niet voor de voertuigen van de hulpdiensten, voor leveranciers of voor personen die over een schriftelijke vergunning afgeleverd door de burgemeester beschikken;</w:t>
      </w:r>
    </w:p>
    <w:p w14:paraId="1A21CEDC" w14:textId="576E9EC4" w:rsidR="00CA0356" w:rsidRPr="002330B2" w:rsidRDefault="00CA0356" w:rsidP="00F71DDC">
      <w:pPr>
        <w:pStyle w:val="Lijstalinea"/>
        <w:numPr>
          <w:ilvl w:val="0"/>
          <w:numId w:val="16"/>
        </w:numPr>
      </w:pPr>
      <w:r w:rsidRPr="002330B2">
        <w:t xml:space="preserve">voor personen van ouder dan 14 jaar om de speeltoestellen te gebruiken die zich bevinden in de speeltuinen. Kinderen van minder dan 7 jaar moeten op de speelpleinen vergezeld zijn van een meerderjarige die voor hen verantwoordelijk is; </w:t>
      </w:r>
    </w:p>
    <w:p w14:paraId="70EABB36" w14:textId="77777777" w:rsidR="00381F78" w:rsidRPr="002330B2" w:rsidRDefault="00CA0356" w:rsidP="00F71DDC">
      <w:pPr>
        <w:pStyle w:val="Lijstalinea"/>
        <w:numPr>
          <w:ilvl w:val="0"/>
          <w:numId w:val="16"/>
        </w:numPr>
      </w:pPr>
      <w:r w:rsidRPr="002330B2">
        <w:t xml:space="preserve">te zwemmen, </w:t>
      </w:r>
      <w:r w:rsidR="006C32A9" w:rsidRPr="002330B2">
        <w:t xml:space="preserve">in vijvers en fonteinen </w:t>
      </w:r>
      <w:r w:rsidRPr="002330B2">
        <w:t xml:space="preserve">uitgezonderd in – door de </w:t>
      </w:r>
      <w:proofErr w:type="spellStart"/>
      <w:r w:rsidRPr="002330B2">
        <w:t>bevoegde</w:t>
      </w:r>
      <w:proofErr w:type="spellEnd"/>
      <w:r w:rsidRPr="002330B2">
        <w:t xml:space="preserve"> overheid – </w:t>
      </w:r>
      <w:proofErr w:type="spellStart"/>
      <w:r w:rsidRPr="002330B2">
        <w:t>bewaakte</w:t>
      </w:r>
      <w:proofErr w:type="spellEnd"/>
      <w:r w:rsidRPr="002330B2">
        <w:t xml:space="preserve"> en </w:t>
      </w:r>
      <w:proofErr w:type="spellStart"/>
      <w:r w:rsidRPr="002330B2">
        <w:t>afgebakende</w:t>
      </w:r>
      <w:proofErr w:type="spellEnd"/>
      <w:r w:rsidRPr="002330B2">
        <w:t xml:space="preserve"> </w:t>
      </w:r>
      <w:proofErr w:type="spellStart"/>
      <w:r w:rsidRPr="002330B2">
        <w:t>zwemzones</w:t>
      </w:r>
      <w:proofErr w:type="spellEnd"/>
      <w:r w:rsidRPr="002330B2">
        <w:t>;</w:t>
      </w:r>
    </w:p>
    <w:p w14:paraId="7C4CCD14" w14:textId="13B3B456" w:rsidR="009A2B7F" w:rsidRPr="002330B2" w:rsidRDefault="009A2B7F" w:rsidP="005613E5">
      <w:pPr>
        <w:pStyle w:val="Kop5"/>
      </w:pPr>
    </w:p>
    <w:p w14:paraId="7B62CEED" w14:textId="70365D1B" w:rsidR="009A2B7F" w:rsidRPr="002330B2" w:rsidRDefault="0020345C" w:rsidP="0020345C">
      <w:r w:rsidRPr="002330B2">
        <w:t xml:space="preserve">Het is verboden zich zonder voorafgaande toelating op een sportterrein </w:t>
      </w:r>
      <w:r w:rsidR="005613E5" w:rsidRPr="002330B2">
        <w:t xml:space="preserve">van het lokaal bestuur </w:t>
      </w:r>
      <w:r w:rsidRPr="002330B2">
        <w:t>te bevinden</w:t>
      </w:r>
      <w:r w:rsidR="005613E5" w:rsidRPr="002330B2">
        <w:t>.</w:t>
      </w:r>
    </w:p>
    <w:p w14:paraId="315503C4" w14:textId="77777777" w:rsidR="005613E5" w:rsidRPr="002330B2" w:rsidRDefault="005613E5" w:rsidP="0020345C"/>
    <w:p w14:paraId="3BA8FD2C" w14:textId="0B5CFD55" w:rsidR="00D11193" w:rsidRPr="002330B2" w:rsidRDefault="00D11193" w:rsidP="006859DB">
      <w:pPr>
        <w:pStyle w:val="Kop3"/>
      </w:pPr>
      <w:bookmarkStart w:id="76" w:name="_Toc85621133"/>
      <w:bookmarkStart w:id="77" w:name="_Toc109041823"/>
      <w:bookmarkStart w:id="78" w:name="_Toc116573368"/>
      <w:bookmarkStart w:id="79" w:name="_Toc121406033"/>
      <w:r w:rsidRPr="002330B2">
        <w:t>Wildplassen</w:t>
      </w:r>
      <w:r w:rsidR="00DC53D0" w:rsidRPr="002330B2">
        <w:t xml:space="preserve"> of het b</w:t>
      </w:r>
      <w:r w:rsidRPr="002330B2">
        <w:t xml:space="preserve">evuilen van </w:t>
      </w:r>
      <w:r w:rsidR="00B3644E" w:rsidRPr="002330B2">
        <w:t xml:space="preserve">de </w:t>
      </w:r>
      <w:r w:rsidRPr="002330B2">
        <w:t>openbare ruimte en eigendom</w:t>
      </w:r>
      <w:bookmarkEnd w:id="76"/>
      <w:bookmarkEnd w:id="77"/>
      <w:bookmarkEnd w:id="78"/>
      <w:bookmarkEnd w:id="79"/>
    </w:p>
    <w:p w14:paraId="43720631" w14:textId="22099763" w:rsidR="00D11193" w:rsidRPr="002330B2" w:rsidRDefault="00D11193" w:rsidP="00F71DDC">
      <w:pPr>
        <w:pStyle w:val="Kop5"/>
      </w:pPr>
    </w:p>
    <w:p w14:paraId="6BC62366" w14:textId="0BCCE7C4" w:rsidR="00CA0356" w:rsidRDefault="00CA0356" w:rsidP="00F71DDC">
      <w:r w:rsidRPr="001219DC">
        <w:t>Het is verboden op openbare plaatsen en andermans eigendom te urineren of deze te bevuilen.</w:t>
      </w:r>
    </w:p>
    <w:p w14:paraId="7A171ADE" w14:textId="77777777" w:rsidR="00C51742" w:rsidRPr="001219DC" w:rsidRDefault="00C51742" w:rsidP="00F71DDC"/>
    <w:p w14:paraId="6501645D" w14:textId="702A4F12" w:rsidR="00D11193" w:rsidRPr="001219DC" w:rsidRDefault="00D11193" w:rsidP="006859DB">
      <w:pPr>
        <w:pStyle w:val="Kop3"/>
      </w:pPr>
      <w:bookmarkStart w:id="80" w:name="_Toc85621134"/>
      <w:bookmarkStart w:id="81" w:name="_Toc109041824"/>
      <w:bookmarkStart w:id="82" w:name="_Toc116573369"/>
      <w:bookmarkStart w:id="83" w:name="_Toc121406034"/>
      <w:r w:rsidRPr="001219DC">
        <w:t>Aanplakkingen</w:t>
      </w:r>
      <w:bookmarkEnd w:id="80"/>
      <w:bookmarkEnd w:id="81"/>
      <w:bookmarkEnd w:id="82"/>
      <w:bookmarkEnd w:id="83"/>
    </w:p>
    <w:p w14:paraId="357FAAB1" w14:textId="6980E3B0" w:rsidR="00D11193" w:rsidRPr="001219DC" w:rsidRDefault="00D11193" w:rsidP="00F71DDC">
      <w:pPr>
        <w:pStyle w:val="Kop5"/>
      </w:pPr>
    </w:p>
    <w:p w14:paraId="0650FFBE" w14:textId="06EAD623" w:rsidR="00CA0356" w:rsidRPr="00706AF4" w:rsidRDefault="00CA0356" w:rsidP="00F71DDC">
      <w:r w:rsidRPr="001064FF">
        <w:t xml:space="preserve">Het is verboden opschriften, affiches, beeld-, laser- en fotografische voorstellingen, vlugschriften en plakbriefjes aan te brengen op andere plaatsen dan die welke door de gemeente tot aanplakking zijn bestemd, tenzij er een schriftelijke vergunning werd gegeven voor wat betreft het openbaar domein </w:t>
      </w:r>
      <w:r w:rsidRPr="00706AF4">
        <w:t xml:space="preserve">of door de eigenaar of de gebruiker voor wat betreft het privaat domein. </w:t>
      </w:r>
    </w:p>
    <w:p w14:paraId="6C6FBEDD" w14:textId="77777777" w:rsidR="00CA0356" w:rsidRPr="001219DC" w:rsidRDefault="00CA0356" w:rsidP="00F71DDC">
      <w:r w:rsidRPr="00706AF4">
        <w:t>Voor het aanplakken aan de gemeentelijke infozuilen is het gemeentelijk reglement inzake het gebruik van de gemeentelijke aanplakzuilen van toepassing.</w:t>
      </w:r>
      <w:r w:rsidRPr="001219DC">
        <w:t xml:space="preserve"> </w:t>
      </w:r>
    </w:p>
    <w:p w14:paraId="15FA0FE3" w14:textId="636EB726" w:rsidR="00CA0356" w:rsidRDefault="00CA0356" w:rsidP="00F71DDC">
      <w:r w:rsidRPr="001219DC">
        <w:t>Bij de overtreding van dit artikel is in eerste instantie de aanbrenger van de opschriften en dergelijke verantwoordelijk, in tweede instantie de organisator en in laatste instantie de verantwoordelijke uitgever.</w:t>
      </w:r>
    </w:p>
    <w:p w14:paraId="0C83977A" w14:textId="77777777" w:rsidR="00C51742" w:rsidRPr="001219DC" w:rsidRDefault="00C51742" w:rsidP="00F71DDC"/>
    <w:p w14:paraId="7E1E2168" w14:textId="1A4319DF" w:rsidR="00D11193" w:rsidRPr="001219DC" w:rsidRDefault="00D11193" w:rsidP="00F71DDC">
      <w:pPr>
        <w:pStyle w:val="Kop5"/>
      </w:pPr>
    </w:p>
    <w:p w14:paraId="2DFC32AD" w14:textId="2F56C890" w:rsidR="00CA0356" w:rsidRDefault="00CA0356" w:rsidP="00F71DDC">
      <w:r w:rsidRPr="001219DC">
        <w:t>Het is verboden wettig aangebrachte aanplakbiljetten te beschadigen of onleesbaar te maken of te verwijderen.</w:t>
      </w:r>
    </w:p>
    <w:p w14:paraId="038937D3" w14:textId="77777777" w:rsidR="00C51742" w:rsidRPr="001219DC" w:rsidRDefault="00C51742" w:rsidP="00F71DDC"/>
    <w:p w14:paraId="1B444373" w14:textId="60788745" w:rsidR="00D11193" w:rsidRPr="006859DB" w:rsidRDefault="00D11193" w:rsidP="006859DB">
      <w:pPr>
        <w:pStyle w:val="Kop3"/>
      </w:pPr>
      <w:bookmarkStart w:id="84" w:name="_Toc85621135"/>
      <w:bookmarkStart w:id="85" w:name="_Toc109041825"/>
      <w:bookmarkStart w:id="86" w:name="_Toc116573370"/>
      <w:bookmarkStart w:id="87" w:name="_Toc121406035"/>
      <w:r w:rsidRPr="006859DB">
        <w:t>Flyers en drukwerk</w:t>
      </w:r>
      <w:bookmarkEnd w:id="84"/>
      <w:bookmarkEnd w:id="85"/>
      <w:bookmarkEnd w:id="86"/>
      <w:bookmarkEnd w:id="87"/>
    </w:p>
    <w:p w14:paraId="0F126068" w14:textId="2045683A" w:rsidR="00D11193" w:rsidRPr="001219DC" w:rsidRDefault="00D11193" w:rsidP="00F71DDC">
      <w:pPr>
        <w:pStyle w:val="Kop5"/>
      </w:pPr>
    </w:p>
    <w:p w14:paraId="6CF46B5D" w14:textId="521E061E" w:rsidR="00CA0356" w:rsidRPr="001219DC" w:rsidRDefault="00CA0356" w:rsidP="00F71DDC">
      <w:r w:rsidRPr="001219DC">
        <w:t xml:space="preserve">Het is verboden flyers, strooibiljetten en ander reclamedrukwerk van welke aard dan ook (met of zonder toevoeging van staaltjes) in openbare ruimten uit te delen, te verspreiden, te bevestigen of achter te laten op voertuigen, tenzij er een schriftelijke vergunning werd gegeven. </w:t>
      </w:r>
    </w:p>
    <w:p w14:paraId="77C7CE3C" w14:textId="77777777" w:rsidR="00CA0356" w:rsidRPr="001219DC" w:rsidRDefault="00CA0356" w:rsidP="00F71DDC">
      <w:r w:rsidRPr="001219DC">
        <w:t xml:space="preserve">De verdeler moet het uitgedeelde reclamedrukwerk dat door het publiek op de grond wordt gegooid, oprapen. Indien dit niet gebeurt, kan ambtshalve worden overgegaan tot opruiming van het openbaar domein op kosten van de overtreder. </w:t>
      </w:r>
    </w:p>
    <w:p w14:paraId="473FD2F3" w14:textId="77777777" w:rsidR="00CA0356" w:rsidRDefault="00CA0356" w:rsidP="00F71DDC">
      <w:r w:rsidRPr="001219DC">
        <w:t>Bij overtreding van dit artikel is in eerste instantie de verdeler verantwoordelijk. Indien de verdeler niet gekend is, is de verantwoordelijke uitgever aansprakelijk.</w:t>
      </w:r>
      <w:r w:rsidRPr="001219DC">
        <w:tab/>
      </w:r>
    </w:p>
    <w:p w14:paraId="7BA7A178" w14:textId="77777777" w:rsidR="0048093D" w:rsidRPr="001219DC" w:rsidRDefault="0048093D" w:rsidP="00F71DDC"/>
    <w:p w14:paraId="1C3783F2" w14:textId="31948BBA" w:rsidR="00D11193" w:rsidRPr="001219DC" w:rsidRDefault="00D11193" w:rsidP="006859DB">
      <w:pPr>
        <w:pStyle w:val="Kop3"/>
      </w:pPr>
      <w:bookmarkStart w:id="88" w:name="_Toc85621136"/>
      <w:bookmarkStart w:id="89" w:name="_Toc109041826"/>
      <w:bookmarkStart w:id="90" w:name="_Toc116573371"/>
      <w:bookmarkStart w:id="91" w:name="_Toc121406036"/>
      <w:r w:rsidRPr="001219DC">
        <w:t>Tijdelijke reclameborden en bewegwijzering</w:t>
      </w:r>
      <w:bookmarkEnd w:id="88"/>
      <w:bookmarkEnd w:id="89"/>
      <w:bookmarkEnd w:id="90"/>
      <w:bookmarkEnd w:id="91"/>
    </w:p>
    <w:p w14:paraId="5A215669" w14:textId="4BFCD0E9" w:rsidR="00D11193" w:rsidRPr="001219DC" w:rsidRDefault="00D11193" w:rsidP="00F71DDC">
      <w:pPr>
        <w:pStyle w:val="Kop5"/>
      </w:pPr>
    </w:p>
    <w:p w14:paraId="6B3C701D" w14:textId="7A25B728" w:rsidR="00CA0356" w:rsidRPr="001219DC" w:rsidRDefault="00CA0356" w:rsidP="00F71DDC">
      <w:r w:rsidRPr="001219DC">
        <w:t xml:space="preserve">Het is verboden tijdelijke reclame- of bewegwijzeringsborden, spandoeken of soortgelijke constructies op of over het openbaar domein te plaatsen of te hangen, tenzij er een schriftelijke vergunning werd gegeven. </w:t>
      </w:r>
    </w:p>
    <w:p w14:paraId="08A5ED05" w14:textId="77777777" w:rsidR="00CA0356" w:rsidRDefault="00CA0356" w:rsidP="00F71DDC">
      <w:r w:rsidRPr="001219DC">
        <w:t>Bij de overtreding van dit artikel is in eerste instantie de aanbrenger van de reclameborden en dergelijke verantwoordelijk, in tweede instantie de organisator en in laatste instantie de verantwoordelijke uitgever.</w:t>
      </w:r>
    </w:p>
    <w:p w14:paraId="37A1CF1B" w14:textId="77777777" w:rsidR="001064FF" w:rsidRPr="001219DC" w:rsidRDefault="001064FF" w:rsidP="00F71DDC"/>
    <w:p w14:paraId="2FA04DE9" w14:textId="23523FC8" w:rsidR="00D11193" w:rsidRPr="001219DC" w:rsidRDefault="00D11193" w:rsidP="006859DB">
      <w:pPr>
        <w:pStyle w:val="Kop3"/>
      </w:pPr>
      <w:bookmarkStart w:id="92" w:name="_Toc85621137"/>
      <w:bookmarkStart w:id="93" w:name="_Toc109041827"/>
      <w:bookmarkStart w:id="94" w:name="_Toc116573372"/>
      <w:bookmarkStart w:id="95" w:name="_Toc121406037"/>
      <w:r w:rsidRPr="001219DC">
        <w:t>Verkiezingspubliciteit</w:t>
      </w:r>
      <w:bookmarkEnd w:id="92"/>
      <w:bookmarkEnd w:id="93"/>
      <w:bookmarkEnd w:id="94"/>
      <w:bookmarkEnd w:id="95"/>
    </w:p>
    <w:p w14:paraId="3CE76186" w14:textId="2D05C596" w:rsidR="00D11193" w:rsidRPr="001219DC" w:rsidRDefault="00D11193" w:rsidP="00F71DDC">
      <w:pPr>
        <w:pStyle w:val="Kop5"/>
      </w:pPr>
    </w:p>
    <w:p w14:paraId="2CBC4AC1" w14:textId="3309CB31" w:rsidR="001E613B" w:rsidRPr="00EB211F" w:rsidRDefault="00CA0356" w:rsidP="00EB211F">
      <w:r w:rsidRPr="00706AF4">
        <w:t>Verkiezingspubliciteit wordt geacht haar belang te hebben verloren de dag na de verkiezingen. Ze moet binnen de twee weken na afloop van de verkiezingen worden verwijderd.</w:t>
      </w:r>
      <w:bookmarkStart w:id="96" w:name="_Toc85621138"/>
    </w:p>
    <w:p w14:paraId="315F4BA0" w14:textId="77777777" w:rsidR="00EB211F" w:rsidRDefault="00EB211F">
      <w:pPr>
        <w:suppressAutoHyphens w:val="0"/>
        <w:spacing w:after="160"/>
        <w:ind w:left="0"/>
        <w:rPr>
          <w:rFonts w:eastAsiaTheme="majorEastAsia" w:cstheme="majorBidi"/>
          <w:color w:val="2F5496" w:themeColor="accent1" w:themeShade="BF"/>
          <w:sz w:val="32"/>
          <w:szCs w:val="32"/>
        </w:rPr>
      </w:pPr>
      <w:bookmarkStart w:id="97" w:name="_Toc109041828"/>
      <w:bookmarkStart w:id="98" w:name="_Toc116573373"/>
      <w:r>
        <w:br w:type="page"/>
      </w:r>
    </w:p>
    <w:p w14:paraId="4F570894" w14:textId="19C4E3AE" w:rsidR="00D11193" w:rsidRPr="00706AF4" w:rsidRDefault="00D11193" w:rsidP="00F56468">
      <w:pPr>
        <w:pStyle w:val="Kop1"/>
      </w:pPr>
      <w:bookmarkStart w:id="99" w:name="_Toc121406038"/>
      <w:r w:rsidRPr="00706AF4">
        <w:t>De openbare rust en overlast</w:t>
      </w:r>
      <w:bookmarkEnd w:id="96"/>
      <w:bookmarkEnd w:id="97"/>
      <w:bookmarkEnd w:id="98"/>
      <w:bookmarkEnd w:id="99"/>
    </w:p>
    <w:p w14:paraId="42B3A495" w14:textId="7F1F7EBA" w:rsidR="00D11193" w:rsidRPr="00706AF4" w:rsidRDefault="00D11193" w:rsidP="00BF6F0F">
      <w:pPr>
        <w:pStyle w:val="Kop3"/>
        <w:numPr>
          <w:ilvl w:val="0"/>
          <w:numId w:val="10"/>
        </w:numPr>
        <w:ind w:left="851"/>
      </w:pPr>
      <w:bookmarkStart w:id="100" w:name="_Toc85621139"/>
      <w:bookmarkStart w:id="101" w:name="_Toc109041829"/>
      <w:bookmarkStart w:id="102" w:name="_Toc116573374"/>
      <w:bookmarkStart w:id="103" w:name="_Toc121406039"/>
      <w:r w:rsidRPr="00706AF4">
        <w:t>Beschadigingen en vernielingen</w:t>
      </w:r>
      <w:bookmarkEnd w:id="100"/>
      <w:bookmarkEnd w:id="101"/>
      <w:bookmarkEnd w:id="102"/>
      <w:bookmarkEnd w:id="103"/>
    </w:p>
    <w:p w14:paraId="10ABB62D" w14:textId="16A97C49" w:rsidR="00D11193" w:rsidRPr="00706AF4" w:rsidRDefault="00D11193" w:rsidP="00F71DDC">
      <w:pPr>
        <w:pStyle w:val="Kop5"/>
      </w:pPr>
      <w:r w:rsidRPr="00706AF4">
        <w:t>Artikel 521, 3</w:t>
      </w:r>
      <w:r w:rsidRPr="00706AF4">
        <w:rPr>
          <w:vertAlign w:val="superscript"/>
        </w:rPr>
        <w:t>de</w:t>
      </w:r>
      <w:r w:rsidRPr="00706AF4">
        <w:t xml:space="preserve"> lid </w:t>
      </w:r>
      <w:proofErr w:type="spellStart"/>
      <w:r w:rsidRPr="00706AF4">
        <w:t>Sw</w:t>
      </w:r>
      <w:proofErr w:type="spellEnd"/>
      <w:r w:rsidRPr="00706AF4">
        <w:t>.</w:t>
      </w:r>
    </w:p>
    <w:p w14:paraId="4A9633EE" w14:textId="14504CE0" w:rsidR="00CA0356" w:rsidRPr="00706AF4" w:rsidRDefault="00CA0356" w:rsidP="00F71DDC">
      <w:r w:rsidRPr="00706AF4">
        <w:t>Het is verboden rijtuigen, wagons en motorvoertuigen geheel of gedeeltelijk te vernielen of onbruikbaar te maken, met het oogmerk om te schaden.</w:t>
      </w:r>
    </w:p>
    <w:p w14:paraId="4AD6BEDD" w14:textId="77777777" w:rsidR="00B94B21" w:rsidRPr="00706AF4" w:rsidRDefault="00B94B21" w:rsidP="00F71DDC"/>
    <w:p w14:paraId="3BDF4C64" w14:textId="3557A605" w:rsidR="00D11193" w:rsidRPr="00706AF4" w:rsidRDefault="00D11193" w:rsidP="00F71DDC">
      <w:pPr>
        <w:pStyle w:val="Kop5"/>
      </w:pPr>
      <w:r w:rsidRPr="00706AF4">
        <w:t xml:space="preserve">Artikel 526 </w:t>
      </w:r>
      <w:proofErr w:type="spellStart"/>
      <w:r w:rsidRPr="00706AF4">
        <w:t>Sw</w:t>
      </w:r>
      <w:proofErr w:type="spellEnd"/>
      <w:r w:rsidRPr="00706AF4">
        <w:t>.</w:t>
      </w:r>
    </w:p>
    <w:p w14:paraId="5260CAEF" w14:textId="77777777" w:rsidR="00CA0356" w:rsidRPr="00706AF4" w:rsidRDefault="00CA0356" w:rsidP="00F71DDC">
      <w:r w:rsidRPr="00706AF4">
        <w:t>Het is verboden om:</w:t>
      </w:r>
    </w:p>
    <w:p w14:paraId="6656138E" w14:textId="77777777" w:rsidR="00CA0356" w:rsidRPr="00706AF4" w:rsidRDefault="00CA0356" w:rsidP="00F71DDC">
      <w:pPr>
        <w:pStyle w:val="Lijstalinea"/>
        <w:numPr>
          <w:ilvl w:val="0"/>
          <w:numId w:val="9"/>
        </w:numPr>
      </w:pPr>
      <w:r w:rsidRPr="00706AF4">
        <w:t xml:space="preserve">grafsteden, gedenktekens of grafstenen; </w:t>
      </w:r>
    </w:p>
    <w:p w14:paraId="0F391B89" w14:textId="77777777" w:rsidR="00CA0356" w:rsidRPr="00706AF4" w:rsidRDefault="00CA0356" w:rsidP="00F71DDC">
      <w:pPr>
        <w:pStyle w:val="Lijstalinea"/>
        <w:numPr>
          <w:ilvl w:val="0"/>
          <w:numId w:val="9"/>
        </w:numPr>
      </w:pPr>
      <w:r w:rsidRPr="00706AF4">
        <w:t xml:space="preserve">monumenten, standbeelden of andere voorwerpen die tot algemeen nut of tot openbare versiering bestemd zijn en door de bevoegde overheid of met haar machtiging zijn opgericht;  </w:t>
      </w:r>
    </w:p>
    <w:p w14:paraId="1CE20E4B" w14:textId="77777777" w:rsidR="00CA0356" w:rsidRPr="00706AF4" w:rsidRDefault="00CA0356" w:rsidP="00F71DDC">
      <w:pPr>
        <w:pStyle w:val="Lijstalinea"/>
        <w:numPr>
          <w:ilvl w:val="0"/>
          <w:numId w:val="9"/>
        </w:numPr>
      </w:pPr>
      <w:r w:rsidRPr="00706AF4">
        <w:t>monumenten, standbeelden, schilderijen of welke kunstvoorwerpen ook, die in kerken, tempels of andere openbare gebouwen zijn geplaatst;</w:t>
      </w:r>
    </w:p>
    <w:p w14:paraId="5CD79EE6" w14:textId="2BCF9B86" w:rsidR="00B94B21" w:rsidRPr="00706AF4" w:rsidRDefault="00CA0356" w:rsidP="00B94B21">
      <w:r w:rsidRPr="00706AF4">
        <w:t>te vernielen, neer te halen, te verminken of te beschadigen.</w:t>
      </w:r>
    </w:p>
    <w:p w14:paraId="2A00474F" w14:textId="77777777" w:rsidR="00B94B21" w:rsidRPr="00706AF4" w:rsidRDefault="00B94B21" w:rsidP="00B94B21"/>
    <w:p w14:paraId="7E88D2E6" w14:textId="5959DFF9" w:rsidR="00D11193" w:rsidRPr="00706AF4" w:rsidRDefault="00D11193" w:rsidP="00F71DDC">
      <w:pPr>
        <w:pStyle w:val="Kop5"/>
      </w:pPr>
      <w:r w:rsidRPr="00706AF4">
        <w:t xml:space="preserve">Artikel 534bis </w:t>
      </w:r>
      <w:proofErr w:type="spellStart"/>
      <w:r w:rsidRPr="00706AF4">
        <w:t>Sw</w:t>
      </w:r>
      <w:proofErr w:type="spellEnd"/>
      <w:r w:rsidRPr="00706AF4">
        <w:t>.</w:t>
      </w:r>
    </w:p>
    <w:p w14:paraId="13A57DE5" w14:textId="36803033" w:rsidR="00EC197E" w:rsidRPr="00706AF4" w:rsidRDefault="00EC197E" w:rsidP="00F71DDC">
      <w:r w:rsidRPr="00706AF4">
        <w:t>Het is verboden om zonder toestemming graffiti aan te brengen op roerende of onroerende goederen.</w:t>
      </w:r>
    </w:p>
    <w:p w14:paraId="428369D5" w14:textId="77777777" w:rsidR="00B94B21" w:rsidRPr="00706AF4" w:rsidRDefault="00B94B21" w:rsidP="00F71DDC"/>
    <w:p w14:paraId="67F2328A" w14:textId="5124394F" w:rsidR="00D11193" w:rsidRPr="00706AF4" w:rsidRDefault="00D11193" w:rsidP="00F71DDC">
      <w:pPr>
        <w:pStyle w:val="Kop5"/>
      </w:pPr>
      <w:r w:rsidRPr="00706AF4">
        <w:t xml:space="preserve">Artikel 534ter </w:t>
      </w:r>
      <w:proofErr w:type="spellStart"/>
      <w:r w:rsidRPr="00706AF4">
        <w:t>Sw</w:t>
      </w:r>
      <w:proofErr w:type="spellEnd"/>
    </w:p>
    <w:p w14:paraId="29B8739A" w14:textId="467FFB14" w:rsidR="00EC197E" w:rsidRPr="00706AF4" w:rsidRDefault="00EC197E" w:rsidP="00F71DDC">
      <w:r w:rsidRPr="00706AF4">
        <w:t>Het is verboden andermans onroerende eigendommen opzettelijk te beschadigen.</w:t>
      </w:r>
    </w:p>
    <w:p w14:paraId="63D9DC3D" w14:textId="77777777" w:rsidR="00B94B21" w:rsidRPr="00706AF4" w:rsidRDefault="00B94B21" w:rsidP="00F71DDC"/>
    <w:p w14:paraId="75B7696E" w14:textId="1661256D" w:rsidR="00D11193" w:rsidRPr="00706AF4" w:rsidRDefault="009F27DD" w:rsidP="00F71DDC">
      <w:pPr>
        <w:pStyle w:val="Kop5"/>
      </w:pPr>
      <w:r w:rsidRPr="00706AF4">
        <w:t xml:space="preserve">Artikel 537 </w:t>
      </w:r>
      <w:proofErr w:type="spellStart"/>
      <w:r w:rsidRPr="00706AF4">
        <w:t>Sw</w:t>
      </w:r>
      <w:proofErr w:type="spellEnd"/>
      <w:r w:rsidRPr="00706AF4">
        <w:t>.</w:t>
      </w:r>
    </w:p>
    <w:p w14:paraId="052E77CA" w14:textId="37E30C51" w:rsidR="00EC197E" w:rsidRPr="00706AF4" w:rsidRDefault="00EC197E" w:rsidP="00F71DDC">
      <w:r w:rsidRPr="00706AF4">
        <w:t>Het is verboden om kwaadwillig één of meer bomen om te hakken of zodanig te snijden, te verminken of te ontschorsen dat zij vergaan, of om één of meer enten te vernielen.</w:t>
      </w:r>
    </w:p>
    <w:p w14:paraId="1DB9B8CD" w14:textId="77777777" w:rsidR="00B94B21" w:rsidRPr="00706AF4" w:rsidRDefault="00B94B21" w:rsidP="00F71DDC"/>
    <w:p w14:paraId="27E58F6E" w14:textId="47B553C0" w:rsidR="009F27DD" w:rsidRPr="00706AF4" w:rsidRDefault="009F27DD" w:rsidP="00F71DDC">
      <w:pPr>
        <w:pStyle w:val="Kop5"/>
      </w:pPr>
      <w:r w:rsidRPr="00706AF4">
        <w:t xml:space="preserve">Artikel 545 </w:t>
      </w:r>
      <w:proofErr w:type="spellStart"/>
      <w:r w:rsidRPr="00706AF4">
        <w:t>Sw</w:t>
      </w:r>
      <w:proofErr w:type="spellEnd"/>
      <w:r w:rsidRPr="00706AF4">
        <w:t>.</w:t>
      </w:r>
    </w:p>
    <w:p w14:paraId="7E97DC64" w14:textId="78F34A77" w:rsidR="00EC197E" w:rsidRPr="00706AF4" w:rsidRDefault="00EC197E" w:rsidP="00F71DDC">
      <w:r w:rsidRPr="00706AF4">
        <w:t>Het is verboden om grachten te dempen, levende of dode hagen om te hakken of uit te rukken, landelijke of stedelijke afsluitingen, uit welke materialen ook gemaakt te vernielen; grenspalen, hoekbomen, of andere bomen, geplant of erkend om de grenzen tussen verschillende erven te bepalen, te verplaatsen of te verwijderen.</w:t>
      </w:r>
    </w:p>
    <w:p w14:paraId="513A4A3B" w14:textId="77777777" w:rsidR="00B94B21" w:rsidRPr="00706AF4" w:rsidRDefault="00B94B21" w:rsidP="00F71DDC"/>
    <w:p w14:paraId="125ABB6E" w14:textId="0B25F8FB" w:rsidR="009F27DD" w:rsidRPr="00706AF4" w:rsidRDefault="00282ABD" w:rsidP="00F71DDC">
      <w:pPr>
        <w:pStyle w:val="Kop5"/>
      </w:pPr>
      <w:r w:rsidRPr="00706AF4">
        <w:t xml:space="preserve">Artikel 559,1° </w:t>
      </w:r>
      <w:proofErr w:type="spellStart"/>
      <w:r w:rsidRPr="00706AF4">
        <w:t>Sw</w:t>
      </w:r>
      <w:proofErr w:type="spellEnd"/>
      <w:r w:rsidRPr="00706AF4">
        <w:t>.</w:t>
      </w:r>
    </w:p>
    <w:p w14:paraId="1E138C05" w14:textId="77777777" w:rsidR="00EC197E" w:rsidRPr="00706AF4" w:rsidRDefault="00EC197E" w:rsidP="00F71DDC">
      <w:r w:rsidRPr="00706AF4">
        <w:t>Het is verboden andermans roerende eigendommen opzettelijk te beschadigen of te vernielen.</w:t>
      </w:r>
      <w:r w:rsidRPr="00706AF4">
        <w:tab/>
      </w:r>
    </w:p>
    <w:p w14:paraId="2E152814" w14:textId="77777777" w:rsidR="00B94B21" w:rsidRPr="00706AF4" w:rsidRDefault="00B94B21" w:rsidP="00F71DDC"/>
    <w:p w14:paraId="4ACD6583" w14:textId="090C10DD" w:rsidR="00282ABD" w:rsidRPr="00706AF4" w:rsidRDefault="00282ABD" w:rsidP="00F71DDC">
      <w:pPr>
        <w:pStyle w:val="Kop5"/>
      </w:pPr>
      <w:r w:rsidRPr="00706AF4">
        <w:t xml:space="preserve">Artikel 563,2° </w:t>
      </w:r>
      <w:proofErr w:type="spellStart"/>
      <w:r w:rsidRPr="00706AF4">
        <w:t>Sw</w:t>
      </w:r>
      <w:proofErr w:type="spellEnd"/>
      <w:r w:rsidRPr="00706AF4">
        <w:t>.</w:t>
      </w:r>
    </w:p>
    <w:p w14:paraId="02B4E20D" w14:textId="7CAF5E07" w:rsidR="00EC197E" w:rsidRPr="00706AF4" w:rsidRDefault="00EC197E" w:rsidP="00F71DDC">
      <w:r w:rsidRPr="00706AF4">
        <w:t>Het is verboden stedelijke of landelijke afsluitingen, uit welke materialen ook gemaakt, opzettelijk te beschadigen.</w:t>
      </w:r>
    </w:p>
    <w:p w14:paraId="0716C4A2" w14:textId="77777777" w:rsidR="00B94B21" w:rsidRPr="00706AF4" w:rsidRDefault="00B94B21" w:rsidP="00F71DDC"/>
    <w:p w14:paraId="2EEFA12A" w14:textId="10642936" w:rsidR="00282ABD" w:rsidRPr="00706AF4" w:rsidRDefault="00282ABD" w:rsidP="00F71DDC">
      <w:pPr>
        <w:pStyle w:val="Kop5"/>
      </w:pPr>
    </w:p>
    <w:p w14:paraId="327B7D69" w14:textId="0F8240C3" w:rsidR="00EC197E" w:rsidRPr="00706AF4" w:rsidRDefault="00EC197E" w:rsidP="00F71DDC">
      <w:r w:rsidRPr="00706AF4">
        <w:t>Het is verboden om graszoden, aarde, stenen of andere materialen weg te nemen op plaatsen die tot het openbaar domein behoren, tenzij er een schriftelijke vergunning werd</w:t>
      </w:r>
      <w:r w:rsidR="004F3F97" w:rsidRPr="00706AF4">
        <w:t xml:space="preserve"> gegeven</w:t>
      </w:r>
      <w:r w:rsidRPr="00706AF4">
        <w:t>.</w:t>
      </w:r>
    </w:p>
    <w:p w14:paraId="4B94B1EE" w14:textId="77777777" w:rsidR="00B94B21" w:rsidRPr="00706AF4" w:rsidRDefault="00B94B21" w:rsidP="00F71DDC"/>
    <w:p w14:paraId="6D8DA500" w14:textId="79DF8E07" w:rsidR="00282ABD" w:rsidRPr="00706AF4" w:rsidRDefault="00282ABD" w:rsidP="00F71DDC">
      <w:pPr>
        <w:pStyle w:val="Kop5"/>
      </w:pPr>
    </w:p>
    <w:p w14:paraId="4AF1E8B8" w14:textId="227AD520" w:rsidR="00EC197E" w:rsidRPr="00706AF4" w:rsidRDefault="00EC197E" w:rsidP="00F71DDC">
      <w:r w:rsidRPr="00706AF4">
        <w:t xml:space="preserve">Het is verboden om </w:t>
      </w:r>
      <w:r w:rsidR="00F2527B" w:rsidRPr="00706AF4">
        <w:t xml:space="preserve">andermans </w:t>
      </w:r>
      <w:r w:rsidRPr="00706AF4">
        <w:t>planten, knoppen en bloemen op eender welke manier te verwijderen, beschadigen of vernielen.</w:t>
      </w:r>
    </w:p>
    <w:p w14:paraId="3642D3C1" w14:textId="77777777" w:rsidR="00B94B21" w:rsidRPr="00706AF4" w:rsidRDefault="00B94B21" w:rsidP="00F71DDC"/>
    <w:p w14:paraId="5E5D0642" w14:textId="62127DFD" w:rsidR="00282ABD" w:rsidRPr="00706AF4" w:rsidRDefault="00282ABD" w:rsidP="00F71DDC">
      <w:pPr>
        <w:pStyle w:val="Kop5"/>
      </w:pPr>
    </w:p>
    <w:p w14:paraId="137F1CAD" w14:textId="77777777" w:rsidR="00B412CB" w:rsidRPr="00706AF4" w:rsidRDefault="00EC197E" w:rsidP="00F71DDC">
      <w:r w:rsidRPr="00706AF4">
        <w:t>Het is verboden om voorwerpen uit om het even welk materiaal in openbare ruimten stuk te gooien.</w:t>
      </w:r>
    </w:p>
    <w:p w14:paraId="41E5DEF2" w14:textId="77777777" w:rsidR="00912644" w:rsidRPr="00706AF4" w:rsidRDefault="00912644" w:rsidP="00F71DDC"/>
    <w:p w14:paraId="5F4870CC" w14:textId="43E4438A" w:rsidR="00912644" w:rsidRPr="00706AF4" w:rsidRDefault="00912644" w:rsidP="00912644">
      <w:pPr>
        <w:pStyle w:val="Kop5"/>
      </w:pPr>
    </w:p>
    <w:p w14:paraId="7AF6DEDD" w14:textId="40657285" w:rsidR="00EC197E" w:rsidRPr="00706AF4" w:rsidRDefault="00912644" w:rsidP="00F71DDC">
      <w:r w:rsidRPr="00706AF4">
        <w:t xml:space="preserve">Het is verboden </w:t>
      </w:r>
      <w:r w:rsidR="004D3F66" w:rsidRPr="00706AF4">
        <w:t xml:space="preserve">officiële </w:t>
      </w:r>
      <w:r w:rsidRPr="00706AF4">
        <w:t>verkeerssignalisatie</w:t>
      </w:r>
      <w:r w:rsidR="004D3F66" w:rsidRPr="00706AF4">
        <w:t xml:space="preserve"> </w:t>
      </w:r>
      <w:r w:rsidRPr="00706AF4">
        <w:t>gelegen langs de openbare weg opzettelijk te manipuleren (beschadigen, verplaatsen, afdekken …).</w:t>
      </w:r>
    </w:p>
    <w:p w14:paraId="5CC45CDC" w14:textId="77777777" w:rsidR="00912644" w:rsidRPr="00706AF4" w:rsidRDefault="00912644" w:rsidP="00F71DDC"/>
    <w:p w14:paraId="354D6E7A" w14:textId="44072C9A" w:rsidR="00282ABD" w:rsidRPr="00706AF4" w:rsidRDefault="004F646C" w:rsidP="006859DB">
      <w:pPr>
        <w:pStyle w:val="Kop3"/>
      </w:pPr>
      <w:bookmarkStart w:id="104" w:name="_Toc85621140"/>
      <w:bookmarkStart w:id="105" w:name="_Toc109041830"/>
      <w:bookmarkStart w:id="106" w:name="_Toc116573375"/>
      <w:bookmarkStart w:id="107" w:name="_Toc121406040"/>
      <w:r w:rsidRPr="00706AF4">
        <w:t>Feitelijkheden en lichte gewelddaden</w:t>
      </w:r>
      <w:bookmarkEnd w:id="104"/>
      <w:bookmarkEnd w:id="105"/>
      <w:bookmarkEnd w:id="106"/>
      <w:bookmarkEnd w:id="107"/>
    </w:p>
    <w:p w14:paraId="1E85D79A" w14:textId="5992027A" w:rsidR="004F646C" w:rsidRPr="00706AF4" w:rsidRDefault="004F646C" w:rsidP="00F71DDC">
      <w:pPr>
        <w:pStyle w:val="Kop5"/>
      </w:pPr>
      <w:r w:rsidRPr="00706AF4">
        <w:t xml:space="preserve">Artikel 563,3° </w:t>
      </w:r>
      <w:proofErr w:type="spellStart"/>
      <w:r w:rsidRPr="00706AF4">
        <w:t>Sw</w:t>
      </w:r>
      <w:proofErr w:type="spellEnd"/>
      <w:r w:rsidRPr="00706AF4">
        <w:t>.</w:t>
      </w:r>
    </w:p>
    <w:p w14:paraId="46EEB39D" w14:textId="3CC27472" w:rsidR="00EC197E" w:rsidRPr="00706AF4" w:rsidRDefault="00EC197E" w:rsidP="00F71DDC">
      <w:r w:rsidRPr="00706AF4">
        <w:t xml:space="preserve">Feitelijkheden of lichte gewelddaden, mits niemand gewond of geslagen werd en mits de feitelijkheden niet tot de klasse van de beledigingen behoren, zijn verboden; in het bijzonder het opzettelijk, doch zonder het oogmerk om te beledigen, enig voorwerp op iemand werpen dat hem kan hinderen of bevuilen.  </w:t>
      </w:r>
    </w:p>
    <w:p w14:paraId="36799985" w14:textId="77777777" w:rsidR="00B94B21" w:rsidRPr="00706AF4" w:rsidRDefault="00B94B21" w:rsidP="00F71DDC"/>
    <w:p w14:paraId="06215A28" w14:textId="110EB979" w:rsidR="004F646C" w:rsidRPr="00706AF4" w:rsidRDefault="004F646C" w:rsidP="006859DB">
      <w:pPr>
        <w:pStyle w:val="Kop3"/>
      </w:pPr>
      <w:bookmarkStart w:id="108" w:name="_Toc85621141"/>
      <w:bookmarkStart w:id="109" w:name="_Toc109041831"/>
      <w:bookmarkStart w:id="110" w:name="_Toc116573376"/>
      <w:bookmarkStart w:id="111" w:name="_Toc121406041"/>
      <w:r w:rsidRPr="00706AF4">
        <w:t>Winkeldiefstal</w:t>
      </w:r>
      <w:bookmarkEnd w:id="108"/>
      <w:bookmarkEnd w:id="109"/>
      <w:bookmarkEnd w:id="110"/>
      <w:bookmarkEnd w:id="111"/>
    </w:p>
    <w:p w14:paraId="34A9671E" w14:textId="3C3490B9" w:rsidR="004F646C" w:rsidRPr="00706AF4" w:rsidRDefault="004F646C" w:rsidP="00F71DDC">
      <w:pPr>
        <w:pStyle w:val="Kop5"/>
      </w:pPr>
      <w:r w:rsidRPr="00706AF4">
        <w:t xml:space="preserve">Artikel 461, 463 </w:t>
      </w:r>
      <w:proofErr w:type="spellStart"/>
      <w:r w:rsidRPr="00706AF4">
        <w:t>Sw</w:t>
      </w:r>
      <w:proofErr w:type="spellEnd"/>
    </w:p>
    <w:p w14:paraId="469FF57A" w14:textId="77777777" w:rsidR="00EC197E" w:rsidRPr="00706AF4" w:rsidRDefault="00EC197E" w:rsidP="00F71DDC">
      <w:r w:rsidRPr="00706AF4">
        <w:t xml:space="preserve">Het is verboden zich schuldig te maken aan winkeldiefstal, dit is het bedrieglijk wegnemen van een tot een winkel behorende zaak.  </w:t>
      </w:r>
    </w:p>
    <w:p w14:paraId="7A075A44" w14:textId="77777777" w:rsidR="00394F9A" w:rsidRPr="00706AF4" w:rsidRDefault="00EC197E" w:rsidP="00F71DDC">
      <w:r w:rsidRPr="00706AF4">
        <w:t xml:space="preserve">Met diefstal wordt gelijkgesteld het bedrieglijk wegnemen van andermans goed voor een kortstondig gebruik.  </w:t>
      </w:r>
    </w:p>
    <w:p w14:paraId="01992AF5" w14:textId="43BB0DA5" w:rsidR="00EC197E" w:rsidRPr="00706AF4" w:rsidRDefault="00EC197E" w:rsidP="00F71DDC">
      <w:r w:rsidRPr="00706AF4">
        <w:tab/>
      </w:r>
    </w:p>
    <w:p w14:paraId="696F38F6" w14:textId="577A865E" w:rsidR="004F646C" w:rsidRPr="00706AF4" w:rsidRDefault="009A131B" w:rsidP="006859DB">
      <w:pPr>
        <w:pStyle w:val="Kop3"/>
      </w:pPr>
      <w:bookmarkStart w:id="112" w:name="_Toc85621143"/>
      <w:bookmarkStart w:id="113" w:name="_Toc109041833"/>
      <w:bookmarkStart w:id="114" w:name="_Toc116573377"/>
      <w:bookmarkStart w:id="115" w:name="_Toc121406042"/>
      <w:r w:rsidRPr="00706AF4">
        <w:t>Roesmiddelen en hun oneigenlijk gebruik</w:t>
      </w:r>
      <w:bookmarkEnd w:id="112"/>
      <w:bookmarkEnd w:id="113"/>
      <w:bookmarkEnd w:id="114"/>
      <w:bookmarkEnd w:id="115"/>
    </w:p>
    <w:p w14:paraId="2C460631" w14:textId="5D6A5B44" w:rsidR="004F646C" w:rsidRPr="00706AF4" w:rsidRDefault="004F646C" w:rsidP="00F71DDC">
      <w:pPr>
        <w:pStyle w:val="Kop5"/>
      </w:pPr>
    </w:p>
    <w:p w14:paraId="329B0B81" w14:textId="77777777" w:rsidR="00EC197E" w:rsidRPr="00706AF4" w:rsidRDefault="00EC197E" w:rsidP="00F71DDC">
      <w:r w:rsidRPr="00706AF4">
        <w:t>Het is verboden om schadelijke middelen zoals lachgas ter beschikking te stellen, te verhandelen of te bezitten indien de handel of het bezit gericht is op het oneigenlijk gebruik van het middel met als doel het bekomen van een roeseffect.</w:t>
      </w:r>
      <w:r w:rsidRPr="00706AF4">
        <w:tab/>
      </w:r>
    </w:p>
    <w:p w14:paraId="745F963B" w14:textId="77777777" w:rsidR="00AC7770" w:rsidRPr="00706AF4" w:rsidRDefault="00AC7770" w:rsidP="00F71DDC"/>
    <w:p w14:paraId="543C18B8" w14:textId="5A5F4973" w:rsidR="004F646C" w:rsidRPr="00706AF4" w:rsidRDefault="004F646C" w:rsidP="006859DB">
      <w:pPr>
        <w:pStyle w:val="Kop3"/>
      </w:pPr>
      <w:bookmarkStart w:id="116" w:name="_Toc85621144"/>
      <w:bookmarkStart w:id="117" w:name="_Toc109041834"/>
      <w:bookmarkStart w:id="118" w:name="_Toc116573378"/>
      <w:bookmarkStart w:id="119" w:name="_Toc121406043"/>
      <w:r w:rsidRPr="00706AF4">
        <w:t>Dieren</w:t>
      </w:r>
      <w:bookmarkEnd w:id="116"/>
      <w:bookmarkEnd w:id="117"/>
      <w:bookmarkEnd w:id="118"/>
      <w:bookmarkEnd w:id="119"/>
    </w:p>
    <w:p w14:paraId="4B83A696" w14:textId="149AA33C" w:rsidR="004F646C" w:rsidRPr="00706AF4" w:rsidRDefault="004F646C" w:rsidP="00F71DDC">
      <w:pPr>
        <w:pStyle w:val="Kop5"/>
      </w:pPr>
    </w:p>
    <w:p w14:paraId="25A2C621" w14:textId="59F98D8C" w:rsidR="00EC197E" w:rsidRPr="00706AF4" w:rsidRDefault="00EC197E" w:rsidP="00F71DDC">
      <w:r w:rsidRPr="00706AF4">
        <w:t xml:space="preserve">De eigenaars of houders van dieren moeten alle maatregelen treffen om aanhoudend en storend lawaai te voorkomen. </w:t>
      </w:r>
    </w:p>
    <w:p w14:paraId="04398ECE" w14:textId="77777777" w:rsidR="00B94B21" w:rsidRPr="00706AF4" w:rsidRDefault="00B94B21" w:rsidP="00F71DDC"/>
    <w:p w14:paraId="0B74E701" w14:textId="3E76A9A9" w:rsidR="004F646C" w:rsidRPr="00706AF4" w:rsidRDefault="004F646C" w:rsidP="00F71DDC">
      <w:pPr>
        <w:pStyle w:val="Kop5"/>
      </w:pPr>
    </w:p>
    <w:p w14:paraId="6E374907" w14:textId="55B82560" w:rsidR="00EC197E" w:rsidRPr="00706AF4" w:rsidRDefault="00EC197E" w:rsidP="00F71DDC">
      <w:r w:rsidRPr="00706AF4">
        <w:t xml:space="preserve">Op openbare plaatsen moeten de honden aan de leiband gehouden worden. Het dragen van een muilkorf is verplicht voor kwaadaardige honden. </w:t>
      </w:r>
    </w:p>
    <w:p w14:paraId="24A93DDD" w14:textId="77777777" w:rsidR="00B94B21" w:rsidRPr="00706AF4" w:rsidRDefault="00B94B21" w:rsidP="00F71DDC"/>
    <w:p w14:paraId="69577D40" w14:textId="3AA58576" w:rsidR="004F646C" w:rsidRPr="00706AF4" w:rsidRDefault="004F646C" w:rsidP="00F71DDC">
      <w:pPr>
        <w:pStyle w:val="Kop5"/>
      </w:pPr>
    </w:p>
    <w:p w14:paraId="1E84F34D" w14:textId="00B8F046" w:rsidR="00EC197E" w:rsidRPr="00706AF4" w:rsidRDefault="00EC197E" w:rsidP="00F71DDC">
      <w:r w:rsidRPr="00706AF4">
        <w:t xml:space="preserve">Het is de houders of begeleiders van dieren verboden om hun dieren op te hitsen of niet terug te houden wanneer deze de voorbijgangers aanvallen of vervolgen, zelfs als er geen schade uit voortvloeit. </w:t>
      </w:r>
    </w:p>
    <w:p w14:paraId="0B229E70" w14:textId="77777777" w:rsidR="00B94B21" w:rsidRPr="00706AF4" w:rsidRDefault="00B94B21" w:rsidP="00F71DDC"/>
    <w:p w14:paraId="7AFDE4B8" w14:textId="14F7A17B" w:rsidR="004F646C" w:rsidRPr="00706AF4" w:rsidRDefault="004F646C" w:rsidP="00F71DDC">
      <w:pPr>
        <w:pStyle w:val="Kop5"/>
      </w:pPr>
    </w:p>
    <w:p w14:paraId="249A9AAF" w14:textId="77777777" w:rsidR="00F80B59" w:rsidRPr="00706AF4" w:rsidRDefault="00F80B59" w:rsidP="00F71DDC">
      <w:r w:rsidRPr="00706AF4">
        <w:t>Het is verboden zich met de dieren te begeven op openbare speelpleinen en sportvelden en op alle plaatsen die door de bevoegde overheid aldus zijn aangeduid.</w:t>
      </w:r>
      <w:r w:rsidRPr="00706AF4">
        <w:tab/>
      </w:r>
    </w:p>
    <w:p w14:paraId="0677DABE" w14:textId="77777777" w:rsidR="00B94B21" w:rsidRPr="00706AF4" w:rsidRDefault="00B94B21" w:rsidP="00F71DDC"/>
    <w:p w14:paraId="2C7C1340" w14:textId="55D86AF3" w:rsidR="004F646C" w:rsidRPr="00706AF4" w:rsidRDefault="004F646C" w:rsidP="00F71DDC">
      <w:pPr>
        <w:pStyle w:val="Kop5"/>
      </w:pPr>
    </w:p>
    <w:p w14:paraId="6A60F3DE" w14:textId="77777777" w:rsidR="00F80B59" w:rsidRPr="00706AF4" w:rsidRDefault="00F80B59" w:rsidP="00F71DDC">
      <w:r w:rsidRPr="00706AF4">
        <w:t>In openbare ruimten en bij dreigend gevaar moeten de begeleiders of verantwoordelijken, op het eerste verzoek van de politie, hun dier verwijderen.</w:t>
      </w:r>
    </w:p>
    <w:p w14:paraId="247872AD" w14:textId="77777777" w:rsidR="00F80B59" w:rsidRPr="00706AF4" w:rsidRDefault="00F80B59" w:rsidP="00F71DDC">
      <w:r w:rsidRPr="00706AF4">
        <w:tab/>
      </w:r>
    </w:p>
    <w:p w14:paraId="6A8BBE06" w14:textId="5FB07559" w:rsidR="004F646C" w:rsidRPr="00706AF4" w:rsidRDefault="004F646C" w:rsidP="00F71DDC">
      <w:pPr>
        <w:pStyle w:val="Kop5"/>
      </w:pPr>
    </w:p>
    <w:p w14:paraId="366E9A5D" w14:textId="77777777" w:rsidR="00F80B59" w:rsidRPr="00706AF4" w:rsidRDefault="00F80B59" w:rsidP="00F71DDC">
      <w:r w:rsidRPr="00706AF4">
        <w:t xml:space="preserve">Het is verboden op openbare plaatsen of privé-eigendom van derden uitwerpselen van dieren achter te laten. </w:t>
      </w:r>
    </w:p>
    <w:p w14:paraId="4C24A3B9" w14:textId="77777777" w:rsidR="00F80B59" w:rsidRPr="00706AF4" w:rsidRDefault="00F80B59" w:rsidP="00F71DDC">
      <w:r w:rsidRPr="00706AF4">
        <w:t xml:space="preserve">In voorkomend geval zijn de begeleiders verplicht het vuil te verwijderen. De begeleider van een hond moet steeds in het bezit zijn van een recipiënt voor het verwijderen van de uitwerpselen van zijn dier. </w:t>
      </w:r>
    </w:p>
    <w:p w14:paraId="4930C2A0" w14:textId="77777777" w:rsidR="00B94B21" w:rsidRPr="00706AF4" w:rsidRDefault="00B94B21" w:rsidP="00F71DDC"/>
    <w:p w14:paraId="2F301822" w14:textId="631AAC70" w:rsidR="004F646C" w:rsidRPr="00706AF4" w:rsidRDefault="004F646C" w:rsidP="00F71DDC">
      <w:pPr>
        <w:pStyle w:val="Kop5"/>
      </w:pPr>
    </w:p>
    <w:p w14:paraId="7F8CCE9F" w14:textId="77777777" w:rsidR="00F80B59" w:rsidRPr="00706AF4" w:rsidRDefault="00F80B59" w:rsidP="00F71DDC">
      <w:r w:rsidRPr="00706AF4">
        <w:t>Het is verboden dieren te laten zwerven.</w:t>
      </w:r>
    </w:p>
    <w:p w14:paraId="57DFB607" w14:textId="0B1AF217" w:rsidR="00F80B59" w:rsidRPr="00706AF4" w:rsidRDefault="00F80B59" w:rsidP="00F71DDC">
      <w:r w:rsidRPr="00706AF4">
        <w:t>Iedere eigenaar of bewaker van een dier, uitgezonderd katten, moet ervoor zorgen dat het erf, hof of koer, waar het  dier vrij kan rondlopen, voldoende afgesloten is zodat het dier geen toegang heeft tot openbare plaatsen of andermans eigendom.</w:t>
      </w:r>
    </w:p>
    <w:p w14:paraId="2139277E" w14:textId="77777777" w:rsidR="00B94B21" w:rsidRPr="00706AF4" w:rsidRDefault="00B94B21" w:rsidP="00F71DDC"/>
    <w:p w14:paraId="60E2C649" w14:textId="37971E6B" w:rsidR="004F646C" w:rsidRPr="00706AF4" w:rsidRDefault="004F646C" w:rsidP="00F71DDC">
      <w:pPr>
        <w:pStyle w:val="Kop5"/>
      </w:pPr>
    </w:p>
    <w:p w14:paraId="5D74DE40" w14:textId="3DF02DD8" w:rsidR="00F80B59" w:rsidRPr="00706AF4" w:rsidRDefault="00F80B59" w:rsidP="00F71DDC">
      <w:r w:rsidRPr="00706AF4">
        <w:t>De eigenaars of gebruikers van gebouwen zijn verplicht maatregelen te treffen om het nestelen van verwilderde duiven of andere verwilderde dieren te verhinderen.</w:t>
      </w:r>
    </w:p>
    <w:p w14:paraId="791BB766" w14:textId="77777777" w:rsidR="00B94B21" w:rsidRPr="00706AF4" w:rsidRDefault="00B94B21" w:rsidP="00F71DDC"/>
    <w:p w14:paraId="3B76C6B0" w14:textId="4C925258" w:rsidR="004F646C" w:rsidRPr="00706AF4" w:rsidRDefault="004F646C" w:rsidP="00F71DDC">
      <w:pPr>
        <w:pStyle w:val="Kop5"/>
      </w:pPr>
    </w:p>
    <w:p w14:paraId="40F42826" w14:textId="77777777" w:rsidR="00F80B59" w:rsidRPr="00706AF4" w:rsidRDefault="00F80B59" w:rsidP="00F71DDC">
      <w:r w:rsidRPr="00706AF4">
        <w:t xml:space="preserve">Het houden van dieren moet gepaard gaan met de regels van goed nabuurschap. </w:t>
      </w:r>
    </w:p>
    <w:p w14:paraId="71B51417" w14:textId="77777777" w:rsidR="00F80B59" w:rsidRPr="00706AF4" w:rsidRDefault="00F80B59" w:rsidP="00F71DDC">
      <w:r w:rsidRPr="00706AF4">
        <w:t>Het is verboden vee en pluimvee te houden in delen van gebouwen die voor bewoning zijn ingericht.</w:t>
      </w:r>
      <w:r w:rsidRPr="00706AF4">
        <w:tab/>
      </w:r>
    </w:p>
    <w:p w14:paraId="4E8B8977" w14:textId="11CA9BEE" w:rsidR="004F646C" w:rsidRPr="00706AF4" w:rsidRDefault="004F646C" w:rsidP="00F71DDC">
      <w:pPr>
        <w:pStyle w:val="Kop5"/>
      </w:pPr>
    </w:p>
    <w:p w14:paraId="5A6534FB" w14:textId="3757C097" w:rsidR="00F80B59" w:rsidRPr="00706AF4" w:rsidRDefault="00F80B59" w:rsidP="00F71DDC">
      <w:r w:rsidRPr="00706AF4">
        <w:t>Gevaarlijke of zieke loslopende dieren mogen na tussenkomst van de politie afgemaakt worden op kosten van de eigenaar.</w:t>
      </w:r>
    </w:p>
    <w:p w14:paraId="34DB7238" w14:textId="77777777" w:rsidR="00B94B21" w:rsidRPr="00706AF4" w:rsidRDefault="00B94B21" w:rsidP="00F71DDC"/>
    <w:p w14:paraId="24CCADC3" w14:textId="5A365428" w:rsidR="004F646C" w:rsidRPr="00706AF4" w:rsidRDefault="004F646C" w:rsidP="00F71DDC">
      <w:pPr>
        <w:pStyle w:val="Kop5"/>
      </w:pPr>
    </w:p>
    <w:p w14:paraId="6042DEFD" w14:textId="47D6C1DD" w:rsidR="00F80B59" w:rsidRPr="00706AF4" w:rsidRDefault="00F80B59" w:rsidP="00F71DDC">
      <w:r w:rsidRPr="00706AF4">
        <w:t xml:space="preserve">Op openbare plaatsen moeten de dieren die een gevaar betekenen voor het leven en de lichamelijke integriteit van personen of dieren die de openbare rust verstoren, onder controle worden gehouden door de eigenaar of de houder. </w:t>
      </w:r>
    </w:p>
    <w:p w14:paraId="0071693B" w14:textId="61B9AD47" w:rsidR="00F80B59" w:rsidRPr="00706AF4" w:rsidRDefault="00F80B59" w:rsidP="00F71DDC">
      <w:r w:rsidRPr="00706AF4">
        <w:t>De dieren kunnen met het oog op de handhaving van de openbare rust op politiebevel aan de eigenaar of houder worden onttrokken zodat hij/zij er niet langer vrij kan over beschikken.</w:t>
      </w:r>
    </w:p>
    <w:p w14:paraId="52896D57" w14:textId="77777777" w:rsidR="00B94B21" w:rsidRPr="00706AF4" w:rsidRDefault="00B94B21" w:rsidP="00F71DDC"/>
    <w:p w14:paraId="07FC48E4" w14:textId="328777F4" w:rsidR="000B76AF" w:rsidRPr="00706AF4" w:rsidRDefault="000B76AF" w:rsidP="00F71DDC">
      <w:pPr>
        <w:pStyle w:val="Kop5"/>
      </w:pPr>
    </w:p>
    <w:p w14:paraId="67E3DCAD" w14:textId="7D348A4E" w:rsidR="00A26D53" w:rsidRPr="00706AF4" w:rsidRDefault="00A26D53" w:rsidP="00F71DDC">
      <w:r w:rsidRPr="00706AF4">
        <w:t>Het is verboden te vissen in openbare vijvers, fonteinen en bronnen waar de Wet op de riviervisserij niet van toepassing is.</w:t>
      </w:r>
    </w:p>
    <w:p w14:paraId="27DAF23B" w14:textId="77777777" w:rsidR="00B94B21" w:rsidRPr="00706AF4" w:rsidRDefault="00B94B21" w:rsidP="00F71DDC"/>
    <w:p w14:paraId="1211A1BD" w14:textId="36AE2444" w:rsidR="000B76AF" w:rsidRPr="00706AF4" w:rsidRDefault="000B76AF" w:rsidP="00F71DDC">
      <w:pPr>
        <w:pStyle w:val="Kop5"/>
      </w:pPr>
    </w:p>
    <w:p w14:paraId="2E6B0FBE" w14:textId="53F846F2" w:rsidR="00A26D53" w:rsidRPr="00706AF4" w:rsidRDefault="00A26D53" w:rsidP="00F71DDC">
      <w:r w:rsidRPr="00706AF4">
        <w:t xml:space="preserve">Het is verboden om dieren te voederen op openbare plaatsen, uitgezonderd het voederen van zwerfkatten door de door het lokaal bestuur gemandateerde personen. </w:t>
      </w:r>
    </w:p>
    <w:p w14:paraId="5C47AAA9" w14:textId="5B6BB926" w:rsidR="00A26D53" w:rsidRPr="00706AF4" w:rsidRDefault="00A26D53" w:rsidP="00F71DDC">
      <w:r w:rsidRPr="00706AF4">
        <w:t>Deze personen moeten zich houden aan de voorwaarden van de overeenkomst en op elk moment hun voederpas kunnen voorleggen.</w:t>
      </w:r>
      <w:r w:rsidR="00665A1C" w:rsidRPr="00706AF4">
        <w:t xml:space="preserve"> </w:t>
      </w:r>
    </w:p>
    <w:p w14:paraId="092B9A6B" w14:textId="77777777" w:rsidR="00B94B21" w:rsidRPr="00706AF4" w:rsidRDefault="00B94B21" w:rsidP="00F71DDC"/>
    <w:p w14:paraId="728C89EE" w14:textId="409E6A8E" w:rsidR="000B76AF" w:rsidRPr="00706AF4" w:rsidRDefault="000B76AF" w:rsidP="006859DB">
      <w:pPr>
        <w:pStyle w:val="Kop3"/>
      </w:pPr>
      <w:bookmarkStart w:id="120" w:name="_Toc85621145"/>
      <w:bookmarkStart w:id="121" w:name="_Toc109041835"/>
      <w:bookmarkStart w:id="122" w:name="_Toc116573379"/>
      <w:bookmarkStart w:id="123" w:name="_Toc121406044"/>
      <w:r w:rsidRPr="00706AF4">
        <w:t>Openbare drankgelegenheden</w:t>
      </w:r>
      <w:bookmarkEnd w:id="120"/>
      <w:bookmarkEnd w:id="121"/>
      <w:bookmarkEnd w:id="122"/>
      <w:bookmarkEnd w:id="123"/>
    </w:p>
    <w:p w14:paraId="2BA90946" w14:textId="0ED5869E" w:rsidR="000B76AF" w:rsidRPr="00706AF4" w:rsidRDefault="000B76AF" w:rsidP="00F71DDC">
      <w:pPr>
        <w:pStyle w:val="Kop5"/>
      </w:pPr>
    </w:p>
    <w:p w14:paraId="2E068D68" w14:textId="77777777" w:rsidR="00A26D53" w:rsidRPr="00706AF4" w:rsidRDefault="00A26D53" w:rsidP="00F71DDC">
      <w:r w:rsidRPr="00706AF4">
        <w:t xml:space="preserve">De exploitanten van openbare drankgelegenheden of andere openbare gelegenheden die over een terras beschikken moeten er voor zorgen dat het lawaai, door het cliënteel veroorzaakt, geen burenhinder uitmaakt.  </w:t>
      </w:r>
    </w:p>
    <w:p w14:paraId="4C6B98E3" w14:textId="1154426F" w:rsidR="00A26D53" w:rsidRPr="00706AF4" w:rsidRDefault="00A26D53" w:rsidP="00F71DDC">
      <w:r w:rsidRPr="00706AF4">
        <w:t>Na 2</w:t>
      </w:r>
      <w:r w:rsidR="001F5ADE" w:rsidRPr="00706AF4">
        <w:t>2</w:t>
      </w:r>
      <w:r w:rsidRPr="00706AF4">
        <w:t>.00 uur kan de politie de terrassen ontruimen als er gewettigde klachten zijn, tenzij er een bijzondere afwijking zou zijn toegestaan.</w:t>
      </w:r>
    </w:p>
    <w:p w14:paraId="56D50897" w14:textId="68CFA2E1" w:rsidR="00A26D53" w:rsidRPr="00706AF4" w:rsidRDefault="00A26D53" w:rsidP="00F71DDC">
      <w:r w:rsidRPr="00706AF4">
        <w:t>De klanten die geen gevolg geven aan de aanmaningen van de politie om het terras te ontruimen zijn eveneens strafbaar.</w:t>
      </w:r>
    </w:p>
    <w:p w14:paraId="5DEDDC7B" w14:textId="77777777" w:rsidR="00B94B21" w:rsidRPr="00706AF4" w:rsidRDefault="00B94B21" w:rsidP="00F71DDC"/>
    <w:p w14:paraId="6D5A3034" w14:textId="37F8315A" w:rsidR="000B76AF" w:rsidRPr="00706AF4" w:rsidRDefault="000B76AF" w:rsidP="00F71DDC">
      <w:pPr>
        <w:pStyle w:val="Kop5"/>
      </w:pPr>
    </w:p>
    <w:p w14:paraId="0F577D70" w14:textId="77777777" w:rsidR="00A26D53" w:rsidRPr="00706AF4" w:rsidRDefault="00A26D53" w:rsidP="00F71DDC">
      <w:r w:rsidRPr="00706AF4">
        <w:t xml:space="preserve">In het belang van de openbare rust en veiligheid wordt het verboden om </w:t>
      </w:r>
      <w:r w:rsidRPr="00706AF4">
        <w:rPr>
          <w:strike/>
        </w:rPr>
        <w:t>a</w:t>
      </w:r>
      <w:r w:rsidRPr="00706AF4">
        <w:t>lcoholhoudende dranken in openbare ruimten, buiten de vergunde terrassen en andere toegelaten plaatsen speciaal bestemd voor dit doel, te gebruiken.</w:t>
      </w:r>
    </w:p>
    <w:p w14:paraId="2A73F49A" w14:textId="77777777" w:rsidR="00A26D53" w:rsidRPr="00706AF4" w:rsidRDefault="00A26D53" w:rsidP="00F71DDC">
      <w:r w:rsidRPr="00706AF4">
        <w:t>Het bezit van geopende recipiënten die alcoholhoudende dranken bevatten wordt gelijkgesteld met het gebruik beoogd in dit artikel.</w:t>
      </w:r>
    </w:p>
    <w:p w14:paraId="3D7B734A" w14:textId="09303C52" w:rsidR="00A26D53" w:rsidRPr="00706AF4" w:rsidRDefault="00A26D53" w:rsidP="00F71DDC">
      <w:r w:rsidRPr="00706AF4">
        <w:t xml:space="preserve">Een uitzondering kan worden toegestaan door de burgemeester aan de organisatoren van activiteiten waarbij de inname van een afgebakende zone van de openbare plaats voorafgaandelijk werd toegestaan door het college van burgemeester en schepenen. </w:t>
      </w:r>
    </w:p>
    <w:p w14:paraId="3FC188ED" w14:textId="77777777" w:rsidR="00B94B21" w:rsidRPr="00706AF4" w:rsidRDefault="00B94B21" w:rsidP="00F71DDC"/>
    <w:p w14:paraId="1BE1210C" w14:textId="79BACA4A" w:rsidR="000B76AF" w:rsidRPr="00706AF4" w:rsidRDefault="000B76AF" w:rsidP="006859DB">
      <w:pPr>
        <w:pStyle w:val="Kop3"/>
      </w:pPr>
      <w:bookmarkStart w:id="124" w:name="_Toc85621146"/>
      <w:bookmarkStart w:id="125" w:name="_Toc109041836"/>
      <w:bookmarkStart w:id="126" w:name="_Toc116573380"/>
      <w:bookmarkStart w:id="127" w:name="_Toc121406045"/>
      <w:r w:rsidRPr="00706AF4">
        <w:t>Geluidshinder</w:t>
      </w:r>
      <w:bookmarkEnd w:id="124"/>
      <w:bookmarkEnd w:id="125"/>
      <w:bookmarkEnd w:id="126"/>
      <w:bookmarkEnd w:id="127"/>
      <w:r w:rsidR="00665A1C" w:rsidRPr="00706AF4">
        <w:t xml:space="preserve"> </w:t>
      </w:r>
    </w:p>
    <w:p w14:paraId="6DC43FDC" w14:textId="1CD2C2DA" w:rsidR="000B76AF" w:rsidRPr="00706AF4" w:rsidRDefault="000B76AF" w:rsidP="00F71DDC">
      <w:pPr>
        <w:pStyle w:val="Kop5"/>
      </w:pPr>
    </w:p>
    <w:p w14:paraId="605FFD71" w14:textId="0D7C6DBB" w:rsidR="00A26D53" w:rsidRPr="00706AF4" w:rsidRDefault="00A26D53" w:rsidP="00F71DDC">
      <w:r w:rsidRPr="00706AF4">
        <w:t>Elk gerucht of rumoer bij dag is verboden, wanneer het zonder noodzaak wordt veroorzaakt, wanneer het te wijten is aan een gebrek aan voorzorg en wanneer het van aard is de rust van de inwoners te verstoren.</w:t>
      </w:r>
    </w:p>
    <w:p w14:paraId="13848780" w14:textId="77777777" w:rsidR="00B94B21" w:rsidRPr="00706AF4" w:rsidRDefault="00B94B21" w:rsidP="00F71DDC"/>
    <w:p w14:paraId="5C89D646" w14:textId="2694D611" w:rsidR="000B76AF" w:rsidRPr="00706AF4" w:rsidRDefault="000B76AF" w:rsidP="00F71DDC">
      <w:pPr>
        <w:pStyle w:val="Kop5"/>
      </w:pPr>
      <w:r w:rsidRPr="00706AF4">
        <w:t xml:space="preserve">Artikel 561,1° </w:t>
      </w:r>
      <w:proofErr w:type="spellStart"/>
      <w:r w:rsidRPr="00706AF4">
        <w:t>Sw</w:t>
      </w:r>
      <w:proofErr w:type="spellEnd"/>
    </w:p>
    <w:p w14:paraId="1820E174" w14:textId="41DEEE08" w:rsidR="00A26D53" w:rsidRPr="00706AF4" w:rsidRDefault="00A26D53" w:rsidP="00F71DDC">
      <w:r w:rsidRPr="00706AF4">
        <w:t>Het is verboden nachtgerucht of nachtrumoer te verwekken waardoor de rust van de inwoners kan verstoord worden.</w:t>
      </w:r>
    </w:p>
    <w:p w14:paraId="66E9F29D" w14:textId="77777777" w:rsidR="00B94B21" w:rsidRPr="00706AF4" w:rsidRDefault="00B94B21" w:rsidP="00F71DDC"/>
    <w:p w14:paraId="01D1BC29" w14:textId="662C2C16" w:rsidR="000B76AF" w:rsidRPr="00706AF4" w:rsidRDefault="000B76AF" w:rsidP="00F71DDC">
      <w:pPr>
        <w:pStyle w:val="Kop5"/>
      </w:pPr>
    </w:p>
    <w:p w14:paraId="74EF37A7" w14:textId="1ED5DA18" w:rsidR="00B94B21" w:rsidRPr="00706AF4" w:rsidRDefault="00A26D53" w:rsidP="00B94B21">
      <w:r w:rsidRPr="00706AF4">
        <w:t>De uitbaters van alle voor het publiek toegankelijke inrichtingen en de organisatoren van manifestaties, al dan niet met privaat karakter, zijn verplicht alle voorzorgsmaatregelen te nemen om te voorkomen dat de rust van de buurtbewoners wordt verstoord.</w:t>
      </w:r>
    </w:p>
    <w:p w14:paraId="4EFF3286" w14:textId="0D1C828B" w:rsidR="00A26D53" w:rsidRPr="00706AF4" w:rsidRDefault="00A26D53" w:rsidP="00F71DDC">
      <w:r w:rsidRPr="00706AF4">
        <w:t>Bij overtreding van dit artikel kan de politie, na een eerste verwittiging, bij nieuwe vaststelling binnen de 6 uur, de muziekinstallaties of geluidsbronnen tijdelijk in beslag nemen.</w:t>
      </w:r>
    </w:p>
    <w:p w14:paraId="47A089CA" w14:textId="77777777" w:rsidR="00B94B21" w:rsidRPr="00706AF4" w:rsidRDefault="00B94B21" w:rsidP="00F71DDC"/>
    <w:p w14:paraId="47A434DD" w14:textId="43C23AFD" w:rsidR="000B76AF" w:rsidRPr="00706AF4" w:rsidRDefault="000B76AF" w:rsidP="00F71DDC">
      <w:pPr>
        <w:pStyle w:val="Kop5"/>
      </w:pPr>
    </w:p>
    <w:p w14:paraId="5B0E3EEB" w14:textId="2D2AB259" w:rsidR="00B94B21" w:rsidRPr="00706AF4" w:rsidRDefault="00A26D53" w:rsidP="00B94B21">
      <w:r w:rsidRPr="00706AF4">
        <w:t>Het is verboden gerucht of rumoer van om het even welke intensiteit te veroorzaken wanneer dit aanleiding kan geven tot samenscholingen, die van aard zijn het verkeer of de openbare orde te verstoren.</w:t>
      </w:r>
    </w:p>
    <w:p w14:paraId="1ED4F09C" w14:textId="77777777" w:rsidR="00B94B21" w:rsidRPr="00706AF4" w:rsidRDefault="00B94B21" w:rsidP="00B94B21"/>
    <w:p w14:paraId="0D5DD2C1" w14:textId="4D25F13B" w:rsidR="000B76AF" w:rsidRPr="00706AF4" w:rsidRDefault="000B76AF" w:rsidP="00F71DDC">
      <w:pPr>
        <w:pStyle w:val="Kop5"/>
      </w:pPr>
    </w:p>
    <w:p w14:paraId="799DC232" w14:textId="6A1F5322" w:rsidR="00A26D53" w:rsidRPr="00706AF4" w:rsidRDefault="00A26D53" w:rsidP="00F71DDC">
      <w:r w:rsidRPr="00706AF4">
        <w:t>Het gebruik van geluidsversterkers, luidsprekers, muziekinstrumenten of andere geluidsinstallaties is verboden op openbare plaatsen, alsmede buiten en binnen gebouwen wanneer de uitzending bestemd is om op openbare plaatsen gehoord te worden, tenzij er een schriftelijke vergunning werd gegeven.</w:t>
      </w:r>
    </w:p>
    <w:p w14:paraId="7B0DD6D7" w14:textId="77777777" w:rsidR="00B94B21" w:rsidRPr="00706AF4" w:rsidRDefault="00B94B21" w:rsidP="00F71DDC"/>
    <w:p w14:paraId="73A2D4D6" w14:textId="586CF6EB" w:rsidR="000B76AF" w:rsidRPr="00706AF4" w:rsidRDefault="000B76AF" w:rsidP="00F71DDC">
      <w:pPr>
        <w:pStyle w:val="Kop5"/>
      </w:pPr>
    </w:p>
    <w:p w14:paraId="315E9966" w14:textId="01C79726" w:rsidR="00A26D53" w:rsidRPr="00706AF4" w:rsidRDefault="00A26D53" w:rsidP="00F71DDC">
      <w:r w:rsidRPr="00706AF4">
        <w:t xml:space="preserve">Het verkeer met reclametoestellen en reclamewagens, het gebruik van luidsprekers, geluidsversterkers en </w:t>
      </w:r>
      <w:proofErr w:type="spellStart"/>
      <w:r w:rsidRPr="00706AF4">
        <w:t>geluidsvoortbrengende</w:t>
      </w:r>
      <w:proofErr w:type="spellEnd"/>
      <w:r w:rsidRPr="00706AF4">
        <w:t xml:space="preserve"> toestellen is verboden op openbare plaatsen, tenzij er een schriftelijke vergunning werd gegeven.</w:t>
      </w:r>
    </w:p>
    <w:p w14:paraId="13B2EA51" w14:textId="77777777" w:rsidR="00124833" w:rsidRPr="00706AF4" w:rsidRDefault="00124833" w:rsidP="00F71DDC"/>
    <w:p w14:paraId="67497DF8" w14:textId="2A8C8F7A" w:rsidR="000B76AF" w:rsidRPr="00706AF4" w:rsidRDefault="000B76AF" w:rsidP="00F71DDC">
      <w:pPr>
        <w:pStyle w:val="Kop5"/>
      </w:pPr>
    </w:p>
    <w:p w14:paraId="4F6F7AFD" w14:textId="51D3F0A7" w:rsidR="00A26D53" w:rsidRPr="00706AF4" w:rsidRDefault="00A26D53" w:rsidP="00F71DDC">
      <w:r w:rsidRPr="00706AF4">
        <w:t>Het is verboden geluidshinder aan boord van voertuigen te produceren die de rust en sereniteit van de buurt verstoort en waarvan de intensiteit van het geluid dat geproduceerd wordt het niveau van het straatgeluid overschrijdt.</w:t>
      </w:r>
    </w:p>
    <w:p w14:paraId="60D68495" w14:textId="77777777" w:rsidR="00124833" w:rsidRPr="00706AF4" w:rsidRDefault="00124833" w:rsidP="00F71DDC"/>
    <w:p w14:paraId="6D690E90" w14:textId="2FC4C0E1" w:rsidR="000B76AF" w:rsidRPr="00706AF4" w:rsidRDefault="000B76AF" w:rsidP="00F71DDC">
      <w:pPr>
        <w:pStyle w:val="Kop5"/>
      </w:pPr>
    </w:p>
    <w:p w14:paraId="17E6479B" w14:textId="4E837D6F" w:rsidR="00A26D53" w:rsidRPr="00706AF4" w:rsidRDefault="00A26D53" w:rsidP="00F71DDC">
      <w:r w:rsidRPr="00706AF4">
        <w:t>Het is verboden om op een openbare plaats zang-, muziek- of andere voorstellingen te geven, tenzij er een schriftelijke vergunning werd gegeven. Dit is ook van toepassing voor straatmuzikanten.</w:t>
      </w:r>
      <w:r w:rsidRPr="00706AF4">
        <w:tab/>
      </w:r>
    </w:p>
    <w:p w14:paraId="18180443" w14:textId="77777777" w:rsidR="00124833" w:rsidRPr="00706AF4" w:rsidRDefault="00124833" w:rsidP="00F71DDC"/>
    <w:p w14:paraId="2A2841C5" w14:textId="5AE705C3" w:rsidR="000B76AF" w:rsidRPr="00706AF4" w:rsidRDefault="000B76AF" w:rsidP="00F71DDC">
      <w:pPr>
        <w:pStyle w:val="Kop5"/>
      </w:pPr>
    </w:p>
    <w:p w14:paraId="08A2A563" w14:textId="52F13F8A" w:rsidR="00A26D53" w:rsidRPr="00706AF4" w:rsidRDefault="00A26D53" w:rsidP="00F71DDC">
      <w:r w:rsidRPr="00706AF4">
        <w:t xml:space="preserve">Het gebruik in open lucht van houtzagen, grasmaaiers of andere werktuigen aangedreven door ontploffingsmotoren, is </w:t>
      </w:r>
      <w:r w:rsidR="00DA4AC2" w:rsidRPr="00706AF4">
        <w:t xml:space="preserve">verboden op zon- en feestdagen. </w:t>
      </w:r>
    </w:p>
    <w:p w14:paraId="62AF89A7" w14:textId="6C684033" w:rsidR="00A26D53" w:rsidRPr="00706AF4" w:rsidRDefault="00A26D53" w:rsidP="00F71DDC">
      <w:r w:rsidRPr="00706AF4">
        <w:t>Dit artikel is niet van toepassing voor de normale exploitatie van landbouwgronden.</w:t>
      </w:r>
    </w:p>
    <w:p w14:paraId="55296221" w14:textId="77777777" w:rsidR="00124833" w:rsidRPr="00706AF4" w:rsidRDefault="00124833" w:rsidP="00F71DDC"/>
    <w:p w14:paraId="6BD4DF1B" w14:textId="283D5B83" w:rsidR="000B76AF" w:rsidRPr="00706AF4" w:rsidRDefault="000B76AF" w:rsidP="00F71DDC">
      <w:pPr>
        <w:pStyle w:val="Kop5"/>
      </w:pPr>
    </w:p>
    <w:p w14:paraId="61916F1E" w14:textId="77777777" w:rsidR="00A26D53" w:rsidRPr="00706AF4" w:rsidRDefault="00A26D53" w:rsidP="00F71DDC">
      <w:r w:rsidRPr="00706AF4">
        <w:t>Het is verboden aan deuren te kloppen of te bellen met het inzicht de bewoners te storen.</w:t>
      </w:r>
      <w:r w:rsidRPr="00706AF4">
        <w:tab/>
      </w:r>
    </w:p>
    <w:p w14:paraId="1D414BD4" w14:textId="77777777" w:rsidR="00124833" w:rsidRPr="00706AF4" w:rsidRDefault="00124833" w:rsidP="00F71DDC"/>
    <w:p w14:paraId="54EC8B7A" w14:textId="33780D16" w:rsidR="000B76AF" w:rsidRPr="00706AF4" w:rsidRDefault="000B76AF" w:rsidP="006859DB">
      <w:pPr>
        <w:pStyle w:val="Kop3"/>
      </w:pPr>
      <w:bookmarkStart w:id="128" w:name="_Toc85621147"/>
      <w:bookmarkStart w:id="129" w:name="_Toc109041837"/>
      <w:bookmarkStart w:id="130" w:name="_Toc116573381"/>
      <w:bookmarkStart w:id="131" w:name="_Toc121406046"/>
      <w:r w:rsidRPr="00706AF4">
        <w:t>Vogelschriktoestellen</w:t>
      </w:r>
      <w:bookmarkEnd w:id="128"/>
      <w:bookmarkEnd w:id="129"/>
      <w:bookmarkEnd w:id="130"/>
      <w:bookmarkEnd w:id="131"/>
    </w:p>
    <w:p w14:paraId="5CC936A2" w14:textId="2C552145" w:rsidR="000B76AF" w:rsidRPr="00706AF4" w:rsidRDefault="000B76AF" w:rsidP="00F71DDC">
      <w:pPr>
        <w:pStyle w:val="Kop5"/>
      </w:pPr>
    </w:p>
    <w:p w14:paraId="7850F10E" w14:textId="256FFA5F" w:rsidR="00A26D53" w:rsidRPr="00706AF4" w:rsidRDefault="00A26D53" w:rsidP="00F71DDC">
      <w:r w:rsidRPr="00706AF4">
        <w:t xml:space="preserve">Het gebruik van vogelschrikkanonnen voor het verjagen van vogels bij het beschermen van de akkerbouw, tuinbouw en fruitteelt is verboden, tenzij er een schriftelijke vergunning werd gegeven. </w:t>
      </w:r>
    </w:p>
    <w:p w14:paraId="543CA098" w14:textId="77777777" w:rsidR="00A26D53" w:rsidRPr="00665A1C" w:rsidRDefault="00A26D53" w:rsidP="00F71DDC">
      <w:r w:rsidRPr="00706AF4">
        <w:t>De aanvraag wordt gemotiveerd en moet toelaten de mogelijke hinder van de installatie te</w:t>
      </w:r>
      <w:r w:rsidRPr="00665A1C">
        <w:t xml:space="preserve"> beoordelen. </w:t>
      </w:r>
    </w:p>
    <w:p w14:paraId="34E9C076" w14:textId="6D06C7D3" w:rsidR="00A26D53" w:rsidRDefault="00A26D53" w:rsidP="00F71DDC">
      <w:r w:rsidRPr="00665A1C">
        <w:t>Ook het gebruik van gelijkaardige tuigen bij feestelijkheden is verboden, tenzij er een schriftelijke vergunning werd gegeven.</w:t>
      </w:r>
    </w:p>
    <w:p w14:paraId="2A8AD0F8" w14:textId="77777777" w:rsidR="00124833" w:rsidRPr="00665A1C" w:rsidRDefault="00124833" w:rsidP="00F71DDC"/>
    <w:p w14:paraId="58EA1434" w14:textId="1567A0E9" w:rsidR="000B76AF" w:rsidRPr="00665A1C" w:rsidRDefault="000B76AF" w:rsidP="00F71DDC">
      <w:pPr>
        <w:pStyle w:val="Kop5"/>
      </w:pPr>
    </w:p>
    <w:p w14:paraId="0DFCF453" w14:textId="2A7F8D44" w:rsidR="00A26D53" w:rsidRDefault="00A26D53" w:rsidP="00F71DDC">
      <w:r w:rsidRPr="00665A1C">
        <w:t>Vogelschrikkanonnen mogen enkel opgesteld worden op een afstand van meer dan 300 meter van een woning en op een afstand van meer dan 100 meter van een openbare plaats.</w:t>
      </w:r>
    </w:p>
    <w:p w14:paraId="180D5643" w14:textId="77777777" w:rsidR="00124833" w:rsidRPr="00665A1C" w:rsidRDefault="00124833" w:rsidP="00F71DDC"/>
    <w:p w14:paraId="4394C743" w14:textId="01A6BCFD" w:rsidR="000B76AF" w:rsidRPr="00665A1C" w:rsidRDefault="000B76AF" w:rsidP="00F71DDC">
      <w:pPr>
        <w:pStyle w:val="Kop5"/>
      </w:pPr>
    </w:p>
    <w:p w14:paraId="249CEFD8" w14:textId="77777777" w:rsidR="00A26D53" w:rsidRPr="00665A1C" w:rsidRDefault="00A26D53" w:rsidP="00F71DDC">
      <w:r w:rsidRPr="00665A1C">
        <w:t xml:space="preserve">Het gebruik van vogelschrikkanonnen is verboden tussen 19.00 en 08.00 uur. </w:t>
      </w:r>
    </w:p>
    <w:p w14:paraId="33AA08E9" w14:textId="52B2F539" w:rsidR="00A26D53" w:rsidRDefault="00A26D53" w:rsidP="00F71DDC">
      <w:r w:rsidRPr="00665A1C">
        <w:t>Op gemotiveerd verzoek kan in de vergunning een ingekorte verbodsperiode worden bepaald.</w:t>
      </w:r>
    </w:p>
    <w:p w14:paraId="76002A97" w14:textId="77777777" w:rsidR="00124833" w:rsidRPr="00665A1C" w:rsidRDefault="00124833" w:rsidP="00F71DDC"/>
    <w:p w14:paraId="0B38E547" w14:textId="00C99C9E" w:rsidR="000B76AF" w:rsidRPr="00665A1C" w:rsidRDefault="000B76AF" w:rsidP="00F71DDC">
      <w:pPr>
        <w:pStyle w:val="Kop5"/>
      </w:pPr>
    </w:p>
    <w:p w14:paraId="07D090BF" w14:textId="0DF72DF4" w:rsidR="00A26D53" w:rsidRPr="00665A1C" w:rsidRDefault="00A26D53" w:rsidP="00F71DDC">
      <w:r w:rsidRPr="00665A1C">
        <w:t xml:space="preserve">De vergunning kan maximaal voor een duur van drie weken na mekaar worden toegestaan, uitsluitend in de periode van 15 april tot 30 juni. </w:t>
      </w:r>
    </w:p>
    <w:p w14:paraId="674DAC60" w14:textId="7F6EDCD6" w:rsidR="00A26D53" w:rsidRDefault="00A26D53" w:rsidP="00F71DDC">
      <w:r w:rsidRPr="00665A1C">
        <w:t>Verder gebruik vereist het indienen van een nieuwe aanvraag.</w:t>
      </w:r>
    </w:p>
    <w:p w14:paraId="33E391CD" w14:textId="77777777" w:rsidR="00124833" w:rsidRPr="00665A1C" w:rsidRDefault="00124833" w:rsidP="00F71DDC"/>
    <w:p w14:paraId="0489EAD6" w14:textId="78613888" w:rsidR="000B76AF" w:rsidRPr="00665A1C" w:rsidRDefault="000B76AF" w:rsidP="00F71DDC">
      <w:pPr>
        <w:pStyle w:val="Kop5"/>
      </w:pPr>
    </w:p>
    <w:p w14:paraId="7AB65800" w14:textId="1922D5FC" w:rsidR="00A26D53" w:rsidRPr="00665A1C" w:rsidRDefault="00A26D53" w:rsidP="00F71DDC">
      <w:r w:rsidRPr="00665A1C">
        <w:t xml:space="preserve">De opening van het kanon moet steeds in de meest gunstige richting geplaatst worden ten aanzien van de hindergevoelige plaatsen of gebieden vermeld in artikel </w:t>
      </w:r>
      <w:r w:rsidR="009348D0">
        <w:t>99</w:t>
      </w:r>
      <w:r w:rsidRPr="00665A1C">
        <w:t>.</w:t>
      </w:r>
    </w:p>
    <w:p w14:paraId="405AEB3D" w14:textId="3C5D41EF" w:rsidR="00A26D53" w:rsidRDefault="00A26D53" w:rsidP="00F71DDC">
      <w:r w:rsidRPr="00665A1C">
        <w:t>De tijd tussen 2 ontploffingen moet minstens 15 minuten bedragen.</w:t>
      </w:r>
    </w:p>
    <w:p w14:paraId="7319CCDB" w14:textId="77777777" w:rsidR="00124833" w:rsidRPr="00665A1C" w:rsidRDefault="00124833" w:rsidP="00F71DDC"/>
    <w:p w14:paraId="694139DC" w14:textId="1004364C" w:rsidR="000B76AF" w:rsidRPr="00665A1C" w:rsidRDefault="000B76AF" w:rsidP="006859DB">
      <w:pPr>
        <w:pStyle w:val="Kop3"/>
      </w:pPr>
      <w:bookmarkStart w:id="132" w:name="_Toc85621148"/>
      <w:bookmarkStart w:id="133" w:name="_Toc109041838"/>
      <w:bookmarkStart w:id="134" w:name="_Toc116573382"/>
      <w:bookmarkStart w:id="135" w:name="_Toc121406047"/>
      <w:r w:rsidRPr="00665A1C">
        <w:t>Alarmen</w:t>
      </w:r>
      <w:bookmarkEnd w:id="132"/>
      <w:bookmarkEnd w:id="133"/>
      <w:bookmarkEnd w:id="134"/>
      <w:bookmarkEnd w:id="135"/>
    </w:p>
    <w:p w14:paraId="6C88672D" w14:textId="47EB2401" w:rsidR="000B76AF" w:rsidRPr="00665A1C" w:rsidRDefault="000B76AF" w:rsidP="00F71DDC">
      <w:pPr>
        <w:pStyle w:val="Kop5"/>
      </w:pPr>
    </w:p>
    <w:p w14:paraId="56292307" w14:textId="48520A0C" w:rsidR="00A26D53" w:rsidRPr="00665A1C" w:rsidRDefault="00A26D53" w:rsidP="00F71DDC">
      <w:r w:rsidRPr="00665A1C">
        <w:t>Voertuigen</w:t>
      </w:r>
      <w:r w:rsidR="0009481A">
        <w:t xml:space="preserve"> of gebouwen</w:t>
      </w:r>
      <w:r w:rsidRPr="00665A1C">
        <w:t xml:space="preserve"> die met een alarmsysteem uitgerust zijn, mogen in geen enkel geval de buurt verstoren.</w:t>
      </w:r>
    </w:p>
    <w:p w14:paraId="0331A82D" w14:textId="77777777" w:rsidR="00A26D53" w:rsidRPr="00665A1C" w:rsidRDefault="00A26D53" w:rsidP="00F71DDC">
      <w:r w:rsidRPr="00665A1C">
        <w:t>De eigenaar van een voertuig waarvan het alarm afgaat moet het alarm dadelijk uitschakelen.</w:t>
      </w:r>
    </w:p>
    <w:p w14:paraId="230D77A7" w14:textId="70CDFC80" w:rsidR="00A26D53" w:rsidRDefault="00A26D53" w:rsidP="00F71DDC">
      <w:r w:rsidRPr="00665A1C">
        <w:t>Wanneer de eigenaar niet opdaagt nadat het alarm ongepast afgegaan is, mogen de politiediensten de nodige maatregelen nemen om die hinder te beëindigen op kosten en risico van de overtreder.</w:t>
      </w:r>
    </w:p>
    <w:p w14:paraId="61CA474C" w14:textId="77777777" w:rsidR="00447074" w:rsidRPr="00665A1C" w:rsidRDefault="00447074" w:rsidP="00F71DDC"/>
    <w:p w14:paraId="2F355E0B" w14:textId="3F7B8EF9" w:rsidR="000B76AF" w:rsidRPr="00665A1C" w:rsidRDefault="000B76AF" w:rsidP="006859DB">
      <w:pPr>
        <w:pStyle w:val="Kop3"/>
      </w:pPr>
      <w:bookmarkStart w:id="136" w:name="_Toc85621149"/>
      <w:bookmarkStart w:id="137" w:name="_Toc109041839"/>
      <w:bookmarkStart w:id="138" w:name="_Toc116573383"/>
      <w:bookmarkStart w:id="139" w:name="_Toc121406048"/>
      <w:r w:rsidRPr="00665A1C">
        <w:t>Gebruik van vuurwerk, feest- en kanongeschut</w:t>
      </w:r>
      <w:bookmarkEnd w:id="136"/>
      <w:bookmarkEnd w:id="137"/>
      <w:bookmarkEnd w:id="138"/>
      <w:bookmarkEnd w:id="139"/>
    </w:p>
    <w:p w14:paraId="43580EC9" w14:textId="4C721309" w:rsidR="000B76AF" w:rsidRPr="00665A1C" w:rsidRDefault="000B76AF" w:rsidP="00F71DDC">
      <w:pPr>
        <w:pStyle w:val="Kop5"/>
      </w:pPr>
    </w:p>
    <w:p w14:paraId="5E4EAC40" w14:textId="77777777" w:rsidR="00A26D53" w:rsidRPr="00665A1C" w:rsidRDefault="00A26D53" w:rsidP="00F71DDC">
      <w:r w:rsidRPr="00665A1C">
        <w:t>Het is verboden vuurwerk af te steken, voetzoekers te laten ontploffen, carbuurkanonnen af te vuren of wensballonnen op te laten.</w:t>
      </w:r>
    </w:p>
    <w:p w14:paraId="6CB25A0B" w14:textId="415872CD" w:rsidR="009E2D0F" w:rsidRDefault="00A26D53" w:rsidP="00F71DDC">
      <w:r w:rsidRPr="00665A1C">
        <w:t>In afwijking van het eerste lid kan de burgemeester voor uitzonderlijke gebeurtenissen vooraf de toestemming verlenen om op een beperkt aantal plaatsen en gedurende een beperkte periode vuurwerk af te steken, voetzoekers te laten ontploffen of carbuurkanonnen af te vuren.</w:t>
      </w:r>
    </w:p>
    <w:p w14:paraId="193D25DC" w14:textId="77777777" w:rsidR="009E2D0F" w:rsidRPr="00665A1C" w:rsidRDefault="009E2D0F" w:rsidP="00F71DDC"/>
    <w:p w14:paraId="03061E7E" w14:textId="71306A76" w:rsidR="00952B33" w:rsidRPr="001219DC" w:rsidRDefault="00952B33" w:rsidP="006859DB">
      <w:pPr>
        <w:pStyle w:val="Kop3"/>
      </w:pPr>
      <w:bookmarkStart w:id="140" w:name="_Toc109041840"/>
      <w:bookmarkStart w:id="141" w:name="_Toc85621151"/>
      <w:bookmarkStart w:id="142" w:name="_Toc109041841"/>
      <w:bookmarkStart w:id="143" w:name="_Toc116573384"/>
      <w:bookmarkStart w:id="144" w:name="_Toc121406049"/>
      <w:bookmarkEnd w:id="140"/>
      <w:r w:rsidRPr="001219DC">
        <w:t>Identificeerbaarheid</w:t>
      </w:r>
      <w:bookmarkEnd w:id="141"/>
      <w:bookmarkEnd w:id="142"/>
      <w:bookmarkEnd w:id="143"/>
      <w:bookmarkEnd w:id="144"/>
    </w:p>
    <w:p w14:paraId="00A8813F" w14:textId="50AD08E8" w:rsidR="00952B33" w:rsidRPr="003E7BF1" w:rsidRDefault="00952B33" w:rsidP="00F71DDC">
      <w:pPr>
        <w:pStyle w:val="Kop5"/>
      </w:pPr>
      <w:r w:rsidRPr="003E7BF1">
        <w:t xml:space="preserve">Artikel 563bis </w:t>
      </w:r>
      <w:proofErr w:type="spellStart"/>
      <w:r w:rsidRPr="003E7BF1">
        <w:t>Sw</w:t>
      </w:r>
      <w:proofErr w:type="spellEnd"/>
    </w:p>
    <w:p w14:paraId="2236CE14" w14:textId="77777777" w:rsidR="00015436" w:rsidRPr="003E7BF1" w:rsidRDefault="00015436" w:rsidP="00F71DDC">
      <w:r w:rsidRPr="003E7BF1">
        <w:t>Het is verboden in voor het publiek toegankelijke plaatsen het gezicht geheel of gedeeltelijk te bedekken of te verbergen, zodat men niet herkenbaar is.</w:t>
      </w:r>
    </w:p>
    <w:p w14:paraId="2B8C97F4" w14:textId="77777777" w:rsidR="00015436" w:rsidRDefault="00015436" w:rsidP="00F71DDC">
      <w:r w:rsidRPr="003E7BF1">
        <w:t>Het in het voorgaande lid voorziene verbod geldt niet voor evenementen, activiteiten met commerciële doeleinden en culturele en sportieve manifestaties die de burgemeester bepaalt.</w:t>
      </w:r>
      <w:r w:rsidRPr="003E7BF1">
        <w:tab/>
      </w:r>
    </w:p>
    <w:p w14:paraId="244DC8E8" w14:textId="77777777" w:rsidR="00447074" w:rsidRPr="003E7BF1" w:rsidRDefault="00447074" w:rsidP="00F71DDC"/>
    <w:p w14:paraId="08056CF9" w14:textId="46B3516E" w:rsidR="00952B33" w:rsidRPr="003E7BF1" w:rsidRDefault="00A366E9" w:rsidP="006859DB">
      <w:pPr>
        <w:pStyle w:val="Kop3"/>
      </w:pPr>
      <w:bookmarkStart w:id="145" w:name="_Toc109041842"/>
      <w:bookmarkStart w:id="146" w:name="_Toc116573385"/>
      <w:bookmarkStart w:id="147" w:name="_Toc121406050"/>
      <w:r w:rsidRPr="003E7BF1">
        <w:t>Nachtwinkels en private bureaus voor telecommunicatie</w:t>
      </w:r>
      <w:bookmarkEnd w:id="145"/>
      <w:bookmarkEnd w:id="146"/>
      <w:bookmarkEnd w:id="147"/>
    </w:p>
    <w:p w14:paraId="4E077024" w14:textId="1FF63F78" w:rsidR="00952B33" w:rsidRPr="003E7BF1" w:rsidRDefault="00952B33" w:rsidP="00F71DDC">
      <w:pPr>
        <w:pStyle w:val="Kop5"/>
      </w:pPr>
    </w:p>
    <w:p w14:paraId="57B4D2DD" w14:textId="05EDC6FB" w:rsidR="00015436" w:rsidRPr="001219DC" w:rsidRDefault="00015436" w:rsidP="00F71DDC">
      <w:r w:rsidRPr="001219DC">
        <w:t xml:space="preserve">Deze afdeling is van toepassing op alle nieuw te openen en bestaande vestigingseenheden op het grondgebied van de gemeente die, rekening houdend met de begripsomschrijvingen van artikel 5 van dit reglement, worden beschouwd als een nachtwinkel of privaat bureau voor telecommunicatie. </w:t>
      </w:r>
    </w:p>
    <w:p w14:paraId="44ED9777" w14:textId="52F12400" w:rsidR="00952B33" w:rsidRPr="001219DC" w:rsidRDefault="00952B33" w:rsidP="00F71DDC">
      <w:pPr>
        <w:pStyle w:val="Kop5"/>
      </w:pPr>
    </w:p>
    <w:p w14:paraId="40EF4214" w14:textId="654DB27A" w:rsidR="00015436" w:rsidRPr="001219DC" w:rsidRDefault="00BC790C" w:rsidP="00F71DDC">
      <w:r>
        <w:t xml:space="preserve">§1. </w:t>
      </w:r>
      <w:r w:rsidR="00015436" w:rsidRPr="001219DC">
        <w:t xml:space="preserve">De vestiging van een nachtwinkel of van een privaat bureau voor telecommunicatie is onderworpen aan een schriftelijke vergunning. </w:t>
      </w:r>
    </w:p>
    <w:p w14:paraId="35C6CBD6" w14:textId="76E5A529" w:rsidR="00015436" w:rsidRPr="001219DC" w:rsidRDefault="00F917BD" w:rsidP="00F71DDC">
      <w:r>
        <w:t xml:space="preserve">§2. </w:t>
      </w:r>
      <w:r w:rsidR="00015436" w:rsidRPr="001219DC">
        <w:t xml:space="preserve">Voor het verkrijgen van een </w:t>
      </w:r>
      <w:r w:rsidR="00015436" w:rsidRPr="00734A97">
        <w:rPr>
          <w:b/>
          <w:bCs/>
        </w:rPr>
        <w:t>vestigingsvergunning</w:t>
      </w:r>
      <w:r w:rsidR="00015436" w:rsidRPr="001219DC">
        <w:t xml:space="preserve"> dient de uitbater een schriftelijke aanvraag in bij het college van burgemeester en schepenen.</w:t>
      </w:r>
      <w:r w:rsidR="007B51EC">
        <w:t xml:space="preserve"> </w:t>
      </w:r>
    </w:p>
    <w:p w14:paraId="2686B107" w14:textId="7DA5B5FB" w:rsidR="00015436" w:rsidRPr="001219DC" w:rsidRDefault="00F917BD" w:rsidP="00F71DDC">
      <w:r>
        <w:t xml:space="preserve">§3. </w:t>
      </w:r>
      <w:r w:rsidR="00015436" w:rsidRPr="001219DC">
        <w:t xml:space="preserve">Het college van burgemeester en schepenen kan de vergunning voor de vestiging van een nachtwinkel of van een privaat bureau voor telecommunicatie weigeren op grond van de handhaving van de openbare orde. Hiervoor baseert het college van burgemeester en schepenen zich op een advies van de korpschef van de lokale politie </w:t>
      </w:r>
      <w:r w:rsidR="00F06311">
        <w:t xml:space="preserve">TARL </w:t>
      </w:r>
      <w:r w:rsidR="00015436" w:rsidRPr="001219DC">
        <w:t xml:space="preserve">met betrekking tot de mogelijke verstoring van de openbare orde door deze handelszaak en tot eventuele aanbevelingen om deze verstoring te voorkomen en een advies van de brandweercommandant van de hulpverleningszone met betrekking tot de eventuele opmerkingen met betrekking tot de minimumnormen inzake brandpreventie. </w:t>
      </w:r>
    </w:p>
    <w:p w14:paraId="18421CAE" w14:textId="27384020" w:rsidR="00015436" w:rsidRPr="001219DC" w:rsidRDefault="00F917BD" w:rsidP="00F71DDC">
      <w:r>
        <w:t xml:space="preserve">§4. </w:t>
      </w:r>
      <w:r w:rsidR="00015436" w:rsidRPr="001219DC">
        <w:t xml:space="preserve">Er wordt geen vergunning voor de vestiging van een nachtwinkel verleend indien de vestigingseenheid zich bevindt binnen een perimeter van 500 meter van een bestaande nachtwinkel. Deze minimumafstand vertegenwoordigt de afstand in vogelvlucht van drempel tot drempel. </w:t>
      </w:r>
    </w:p>
    <w:p w14:paraId="3B530F76" w14:textId="324D688A" w:rsidR="00015436" w:rsidRPr="001219DC" w:rsidRDefault="00F917BD" w:rsidP="00F71DDC">
      <w:r>
        <w:t xml:space="preserve">§5. </w:t>
      </w:r>
      <w:r w:rsidR="00015436" w:rsidRPr="001219DC">
        <w:t xml:space="preserve">Het college van burgemeester en schepenen kan beslissen in de vestigingsvergunning bijzondere voorwaarden op te nemen met het oog op het voorkomen van verstoringen van openbare orde. De uitbater is gehouden deze voorwaarden na te leven of te doen naleven. De vestigingsvergunning vervalt van rechtswege, op het ogenblik dat de uitbating van de inrichting voor een periode van langer dan zes maanden feitelijk onderbroken is </w:t>
      </w:r>
    </w:p>
    <w:p w14:paraId="7C84E9F2" w14:textId="12742695" w:rsidR="00015436" w:rsidRDefault="00F917BD" w:rsidP="00F71DDC">
      <w:r>
        <w:t xml:space="preserve">§6. </w:t>
      </w:r>
      <w:r w:rsidR="00015436" w:rsidRPr="001219DC">
        <w:t xml:space="preserve">De vestigingsvergunning wordt afgeleverd aan een uitbater voor een welbepaalde vestigingseenheid van nachtwinkel of privaat bureau voor telecommunicatie en kan niet worden overgedragen aan een andere uitbater of worden overgedragen naar een andere vestigingseenheid. De uitbater is verplicht alle wijzigingen in de inrichting die een verandering uitmaken ten opzichte van de veiligheid, onmiddellijk te melden aan het college van burgemeester en schepenen. </w:t>
      </w:r>
    </w:p>
    <w:p w14:paraId="38F86DF8" w14:textId="77777777" w:rsidR="00BC790C" w:rsidRPr="001219DC" w:rsidRDefault="00BC790C" w:rsidP="00F71DDC"/>
    <w:p w14:paraId="18CA3487" w14:textId="77777777" w:rsidR="00527FDF" w:rsidRDefault="00527FDF" w:rsidP="00527FDF">
      <w:pPr>
        <w:pStyle w:val="Kop5"/>
      </w:pPr>
    </w:p>
    <w:p w14:paraId="2DBEEA42" w14:textId="0CF8D442" w:rsidR="008E73B3" w:rsidRDefault="00F917BD" w:rsidP="00F71DDC">
      <w:r>
        <w:t xml:space="preserve">§1. </w:t>
      </w:r>
      <w:r w:rsidR="00015436" w:rsidRPr="00015436">
        <w:t xml:space="preserve">Voor elke uitbating van een nachtwinkel of privaat bureau voor telecommunicatie zoals bedoeld in </w:t>
      </w:r>
      <w:r w:rsidR="00015436" w:rsidRPr="003E7BF1">
        <w:t xml:space="preserve">artikel 5 van dit reglement, moet de uitbater schriftelijk een </w:t>
      </w:r>
      <w:r w:rsidR="00015436" w:rsidRPr="00734A97">
        <w:rPr>
          <w:b/>
          <w:bCs/>
        </w:rPr>
        <w:t>uitbatingsvergunning</w:t>
      </w:r>
      <w:r w:rsidR="00015436" w:rsidRPr="003E7BF1">
        <w:t xml:space="preserve"> aanvragen bij het</w:t>
      </w:r>
      <w:r w:rsidR="00015436" w:rsidRPr="00015436">
        <w:t xml:space="preserve"> college van burgemeester en schepenen. </w:t>
      </w:r>
    </w:p>
    <w:p w14:paraId="7298E008" w14:textId="154DDBFB" w:rsidR="008E73B3" w:rsidRDefault="00F917BD" w:rsidP="00F71DDC">
      <w:r>
        <w:t xml:space="preserve">§2. </w:t>
      </w:r>
      <w:r w:rsidR="00015436" w:rsidRPr="00015436">
        <w:t xml:space="preserve">De uitbatingsvergunning wordt verleend door het college van burgemeester en schepenen. Hiervoor baseert het college van burgemeester en schepenen zich op een advies van de korpschef van de lokale politie </w:t>
      </w:r>
      <w:r w:rsidR="00974A2A">
        <w:t>TARL</w:t>
      </w:r>
      <w:r w:rsidR="00015436" w:rsidRPr="00015436">
        <w:t xml:space="preserve"> met betrekking tot de mogelijke verstoring van de openbare orde door deze handelszaak en tot eventuele aanbevelingen om deze verstoring te voorkomen en een advies van de brandweercommandant van de hulpverleningszone met betrekking tot de eventuele opmerkingen met betrekking tot de minimumnormen inzake brandpreventie. </w:t>
      </w:r>
    </w:p>
    <w:p w14:paraId="5BDFAADA" w14:textId="73BF5199" w:rsidR="00BC790C" w:rsidRDefault="00F917BD" w:rsidP="00F71DDC">
      <w:r>
        <w:t xml:space="preserve">§3. </w:t>
      </w:r>
      <w:r w:rsidR="00015436" w:rsidRPr="00015436">
        <w:t xml:space="preserve">Het college van burgemeester en schepenen kan beslissen in de uitbatingsvergunning bijzondere voorwaarden op te nemen met het oog op het voorkomen van verstoringen van openbare orde. De uitbater is gehouden deze voorwaarden na te leven of te doen naleven. </w:t>
      </w:r>
    </w:p>
    <w:p w14:paraId="57C6FB2B" w14:textId="10BCEC73" w:rsidR="00BC790C" w:rsidRDefault="00F917BD" w:rsidP="00F71DDC">
      <w:r>
        <w:t xml:space="preserve">§4. </w:t>
      </w:r>
      <w:r w:rsidR="00015436" w:rsidRPr="00015436">
        <w:t xml:space="preserve">De uitbatingsvergunning vervalt van rechtswege, op het ogenblik dat de uitbating van de inrichting voor een periode van langer dan zes maanden feitelijk onderbroken is. </w:t>
      </w:r>
    </w:p>
    <w:p w14:paraId="6A1F80BF" w14:textId="0F72B55D" w:rsidR="00BC790C" w:rsidRDefault="00F917BD" w:rsidP="00F71DDC">
      <w:r>
        <w:t xml:space="preserve">§5. </w:t>
      </w:r>
      <w:r w:rsidR="00015436" w:rsidRPr="00015436">
        <w:t xml:space="preserve">De uitbatingsvergunning wordt afgeleverd aan een uitbater voor een welbepaalde vestigingseenheid van nachtwinkel of privaat bureau voor telecommunicatie en kan niet worden overgedragen aan een andere uitbater of worden overgedragen naar een andere vestigingseenheid. </w:t>
      </w:r>
    </w:p>
    <w:p w14:paraId="15E7A4BD" w14:textId="2F61D29E" w:rsidR="00015436" w:rsidRDefault="00F917BD" w:rsidP="00F71DDC">
      <w:r>
        <w:t xml:space="preserve">§6. </w:t>
      </w:r>
      <w:r w:rsidR="00015436" w:rsidRPr="00015436">
        <w:t>De uitbater is verplicht alle wijzigingen in de inrichting die een verandering uitmaken ten opzichte van de veiligheid, onmiddellijk te melden aan het college van burgemeester en schepenen.</w:t>
      </w:r>
      <w:r w:rsidR="00015436" w:rsidRPr="001219DC">
        <w:t xml:space="preserve"> </w:t>
      </w:r>
    </w:p>
    <w:p w14:paraId="0DF67E69" w14:textId="77777777" w:rsidR="00CC56AD" w:rsidRPr="001219DC" w:rsidRDefault="00CC56AD" w:rsidP="00F71DDC"/>
    <w:p w14:paraId="3CB12178" w14:textId="77777777" w:rsidR="00CC56AD" w:rsidRDefault="00CC56AD" w:rsidP="00CC56AD">
      <w:pPr>
        <w:pStyle w:val="Kop5"/>
      </w:pPr>
    </w:p>
    <w:p w14:paraId="72A7B3D5" w14:textId="3ED79D34" w:rsidR="00015436" w:rsidRDefault="00015436" w:rsidP="00CC56AD">
      <w:r w:rsidRPr="001219DC">
        <w:t>Het is verboden alcoholhoudende dranken te verbruiken in nachtwinkels. Het bezit van geopende recipiënten die alcoholhoudende dranken bevatten wordt gelijkgesteld met het verbruik beoogd in dit artikel.</w:t>
      </w:r>
    </w:p>
    <w:p w14:paraId="28035556" w14:textId="77777777" w:rsidR="00CC56AD" w:rsidRPr="001219DC" w:rsidRDefault="00CC56AD" w:rsidP="00CC56AD"/>
    <w:p w14:paraId="71507B47" w14:textId="781BCAAE" w:rsidR="00CC56AD" w:rsidRDefault="00CC56AD" w:rsidP="00CC56AD">
      <w:pPr>
        <w:pStyle w:val="Kop5"/>
      </w:pPr>
    </w:p>
    <w:p w14:paraId="15D915C8" w14:textId="37C73BDE" w:rsidR="00015436" w:rsidRPr="001219DC" w:rsidRDefault="00015436" w:rsidP="00F71DDC">
      <w:r w:rsidRPr="001219DC">
        <w:t>In afwijking van artikel 6 c) van de Wet van 10 november 2006 betreffende de openingsuren in handel, ambacht en dienstverlening is de toegang van de consument tot de vestigingseenheid en de verkoop van producten of diensten aan de consument in de vestigingseenheid verboden na 02.00 uur.</w:t>
      </w:r>
    </w:p>
    <w:p w14:paraId="1B47B48B" w14:textId="7AAAE83B" w:rsidR="003E7BF1" w:rsidRDefault="003E7BF1" w:rsidP="00F917BD">
      <w:pPr>
        <w:ind w:left="0"/>
        <w:rPr>
          <w:rFonts w:asciiTheme="majorHAnsi" w:eastAsiaTheme="majorEastAsia" w:hAnsiTheme="majorHAnsi" w:cstheme="majorBidi"/>
          <w:color w:val="2F5496" w:themeColor="accent1" w:themeShade="BF"/>
          <w:sz w:val="32"/>
          <w:szCs w:val="32"/>
        </w:rPr>
      </w:pPr>
      <w:bookmarkStart w:id="148" w:name="_Toc85621153"/>
      <w:bookmarkStart w:id="149" w:name="_Toc109041843"/>
    </w:p>
    <w:p w14:paraId="44EF67F7" w14:textId="77777777" w:rsidR="00F917BD" w:rsidRDefault="00F917BD">
      <w:pPr>
        <w:suppressAutoHyphens w:val="0"/>
        <w:spacing w:after="160"/>
        <w:ind w:left="0"/>
        <w:rPr>
          <w:rFonts w:asciiTheme="majorHAnsi" w:eastAsiaTheme="majorEastAsia" w:hAnsiTheme="majorHAnsi" w:cstheme="majorBidi"/>
          <w:color w:val="2F5496" w:themeColor="accent1" w:themeShade="BF"/>
          <w:sz w:val="32"/>
          <w:szCs w:val="32"/>
          <w:highlight w:val="yellow"/>
        </w:rPr>
      </w:pPr>
      <w:bookmarkStart w:id="150" w:name="_Toc116573386"/>
      <w:r>
        <w:rPr>
          <w:highlight w:val="yellow"/>
        </w:rPr>
        <w:br w:type="page"/>
      </w:r>
    </w:p>
    <w:p w14:paraId="221171EB" w14:textId="099C1C1E" w:rsidR="00267086" w:rsidRPr="00447074" w:rsidRDefault="00267086" w:rsidP="00F56468">
      <w:pPr>
        <w:pStyle w:val="Kop1"/>
      </w:pPr>
      <w:bookmarkStart w:id="151" w:name="_Toc121406051"/>
      <w:r w:rsidRPr="00447074">
        <w:t>Stilstaan en parkeren</w:t>
      </w:r>
      <w:bookmarkEnd w:id="148"/>
      <w:bookmarkEnd w:id="149"/>
      <w:bookmarkEnd w:id="150"/>
      <w:bookmarkEnd w:id="151"/>
    </w:p>
    <w:p w14:paraId="05AE09A2" w14:textId="2649C4B0" w:rsidR="00267086" w:rsidRPr="001219DC" w:rsidRDefault="00267086" w:rsidP="00F917BD">
      <w:pPr>
        <w:pStyle w:val="Kop3"/>
        <w:numPr>
          <w:ilvl w:val="0"/>
          <w:numId w:val="17"/>
        </w:numPr>
        <w:ind w:left="851"/>
      </w:pPr>
      <w:bookmarkStart w:id="152" w:name="_Toc85621154"/>
      <w:bookmarkStart w:id="153" w:name="_Toc109041844"/>
      <w:bookmarkStart w:id="154" w:name="_Toc116573387"/>
      <w:bookmarkStart w:id="155" w:name="_Toc121406052"/>
      <w:r w:rsidRPr="001219DC">
        <w:t>Overtredingen van de eerste categorie</w:t>
      </w:r>
      <w:bookmarkEnd w:id="152"/>
      <w:bookmarkEnd w:id="153"/>
      <w:bookmarkEnd w:id="154"/>
      <w:bookmarkEnd w:id="155"/>
    </w:p>
    <w:p w14:paraId="1EFAD2F6" w14:textId="4222D12C" w:rsidR="00267086" w:rsidRPr="003E7BF1" w:rsidRDefault="00267086" w:rsidP="00F71DDC">
      <w:pPr>
        <w:pStyle w:val="Kop5"/>
      </w:pPr>
      <w:r w:rsidRPr="001219DC">
        <w:t xml:space="preserve">  </w:t>
      </w:r>
      <w:r w:rsidRPr="003E7BF1">
        <w:t xml:space="preserve">Parkeren in erven en woonerven (art. 22 bis, 4°,a) KB 1/12/1975) </w:t>
      </w:r>
    </w:p>
    <w:p w14:paraId="177BF884" w14:textId="77777777" w:rsidR="00267086" w:rsidRPr="001219DC" w:rsidRDefault="00267086" w:rsidP="00F71DDC">
      <w:r w:rsidRPr="001219DC">
        <w:t xml:space="preserve">Binnen de woonerven en de erven, is het parkeren verboden, behalve : - Op de plaatsen die afgebakend zijn door wegmarkeringen of door een wegbedekking in een andere kleur en waar de letter “P” aangebracht is; - Op plaatsen waar een verkeersbord het toelaat </w:t>
      </w:r>
    </w:p>
    <w:p w14:paraId="09F9AEEE" w14:textId="77777777" w:rsidR="00267086" w:rsidRPr="001219DC" w:rsidRDefault="00267086" w:rsidP="00F71DDC">
      <w:r w:rsidRPr="001219DC">
        <w:t xml:space="preserve"> </w:t>
      </w:r>
      <w:r w:rsidRPr="001219DC">
        <w:rPr>
          <w:noProof/>
          <w:color w:val="FF0000"/>
          <w:lang w:eastAsia="nl-BE"/>
        </w:rPr>
        <w:drawing>
          <wp:inline distT="0" distB="0" distL="0" distR="0" wp14:anchorId="798F7150" wp14:editId="0EFAF909">
            <wp:extent cx="1080000" cy="720000"/>
            <wp:effectExtent l="0" t="0" r="6350" b="4445"/>
            <wp:docPr id="15" name="Afbeeld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2A.png"/>
                    <pic:cNvPicPr/>
                  </pic:nvPicPr>
                  <pic:blipFill>
                    <a:blip r:embed="rId19">
                      <a:extLst>
                        <a:ext uri="{28A0092B-C50C-407E-A947-70E740481C1C}">
                          <a14:useLocalDpi xmlns:a14="http://schemas.microsoft.com/office/drawing/2010/main" val="0"/>
                        </a:ext>
                      </a:extLst>
                    </a:blip>
                    <a:stretch>
                      <a:fillRect/>
                    </a:stretch>
                  </pic:blipFill>
                  <pic:spPr>
                    <a:xfrm>
                      <a:off x="0" y="0"/>
                      <a:ext cx="1080000" cy="720000"/>
                    </a:xfrm>
                    <a:prstGeom prst="rect">
                      <a:avLst/>
                    </a:prstGeom>
                  </pic:spPr>
                </pic:pic>
              </a:graphicData>
            </a:graphic>
          </wp:inline>
        </w:drawing>
      </w:r>
    </w:p>
    <w:p w14:paraId="4AB8A52B" w14:textId="77777777" w:rsidR="00267086" w:rsidRPr="001219DC" w:rsidRDefault="00267086" w:rsidP="00F71DDC"/>
    <w:p w14:paraId="28A5521E" w14:textId="77777777" w:rsidR="00267086" w:rsidRPr="003E7BF1" w:rsidRDefault="00267086" w:rsidP="00F71DDC">
      <w:pPr>
        <w:pStyle w:val="Kop5"/>
      </w:pPr>
      <w:r w:rsidRPr="003E7BF1">
        <w:t xml:space="preserve">Stilstaan en parkeren op verhoogde inrichtingen (art. 22 ter, 1, 3° KB 1/12/1975) </w:t>
      </w:r>
    </w:p>
    <w:p w14:paraId="694C0729" w14:textId="77777777" w:rsidR="00267086" w:rsidRPr="001219DC" w:rsidRDefault="00267086" w:rsidP="00F71DDC">
      <w:r w:rsidRPr="001219DC">
        <w:t xml:space="preserve">Op de openbare wegen voorzien van verhoogde inrichtingen, die aangekondigd zijn door de verkeersborden A14 en F87, of die op de kruispunten alleen aangekondigd zijn door de verkeersborden A 14, of die gelegen zijn binnen een zone afgebakend door de verkeersborden F4a en F4b, is stilstaan en parkeren verboden op deze inrichtingen, behoudens plaatselijke reglementering. </w:t>
      </w:r>
    </w:p>
    <w:p w14:paraId="24BBADED" w14:textId="77777777" w:rsidR="00267086" w:rsidRPr="001219DC" w:rsidRDefault="00267086" w:rsidP="00F71DDC">
      <w:pPr>
        <w:rPr>
          <w:noProof/>
        </w:rPr>
      </w:pPr>
      <w:r w:rsidRPr="001219DC">
        <w:rPr>
          <w:noProof/>
        </w:rPr>
        <w:drawing>
          <wp:inline distT="0" distB="0" distL="0" distR="0" wp14:anchorId="4D308232" wp14:editId="58FF8D48">
            <wp:extent cx="3935265" cy="1028700"/>
            <wp:effectExtent l="0" t="0" r="8255" b="0"/>
            <wp:docPr id="24" name="Afbeelding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957138" cy="1034418"/>
                    </a:xfrm>
                    <a:prstGeom prst="rect">
                      <a:avLst/>
                    </a:prstGeom>
                    <a:noFill/>
                    <a:ln>
                      <a:noFill/>
                    </a:ln>
                  </pic:spPr>
                </pic:pic>
              </a:graphicData>
            </a:graphic>
          </wp:inline>
        </w:drawing>
      </w:r>
    </w:p>
    <w:p w14:paraId="4F0C2481" w14:textId="77777777" w:rsidR="00267086" w:rsidRPr="001219DC" w:rsidRDefault="00267086" w:rsidP="00F71DDC">
      <w:pPr>
        <w:rPr>
          <w:noProof/>
        </w:rPr>
      </w:pPr>
    </w:p>
    <w:p w14:paraId="1FE146AD" w14:textId="77777777" w:rsidR="00267086" w:rsidRPr="009A1DD8" w:rsidRDefault="00267086" w:rsidP="00F71DDC">
      <w:pPr>
        <w:pStyle w:val="Kop5"/>
        <w:rPr>
          <w:lang w:val="de-DE"/>
        </w:rPr>
      </w:pPr>
      <w:proofErr w:type="spellStart"/>
      <w:r w:rsidRPr="009A1DD8">
        <w:rPr>
          <w:lang w:val="de-DE"/>
        </w:rPr>
        <w:t>Parkeren</w:t>
      </w:r>
      <w:proofErr w:type="spellEnd"/>
      <w:r w:rsidRPr="009A1DD8">
        <w:rPr>
          <w:lang w:val="de-DE"/>
        </w:rPr>
        <w:t xml:space="preserve"> in </w:t>
      </w:r>
      <w:proofErr w:type="spellStart"/>
      <w:r w:rsidRPr="009A1DD8">
        <w:rPr>
          <w:lang w:val="de-DE"/>
        </w:rPr>
        <w:t>voetgangerszones</w:t>
      </w:r>
      <w:proofErr w:type="spellEnd"/>
      <w:r w:rsidRPr="009A1DD8">
        <w:rPr>
          <w:lang w:val="de-DE"/>
        </w:rPr>
        <w:t xml:space="preserve"> (art. 22 sexies2 KB 1/12/1975) </w:t>
      </w:r>
    </w:p>
    <w:p w14:paraId="20611E36" w14:textId="77777777" w:rsidR="00267086" w:rsidRPr="001219DC" w:rsidRDefault="00267086" w:rsidP="00F71DDC">
      <w:r w:rsidRPr="001219DC">
        <w:t xml:space="preserve">In voetgangerszones is het parkeren verboden. </w:t>
      </w:r>
    </w:p>
    <w:p w14:paraId="48D0BC68" w14:textId="77777777" w:rsidR="00267086" w:rsidRPr="001219DC" w:rsidRDefault="00267086" w:rsidP="00F71DDC">
      <w:r w:rsidRPr="001219DC">
        <w:t xml:space="preserve"> </w:t>
      </w:r>
      <w:r w:rsidRPr="001219DC">
        <w:rPr>
          <w:noProof/>
          <w:color w:val="FF0000"/>
          <w:lang w:eastAsia="nl-BE"/>
        </w:rPr>
        <w:drawing>
          <wp:inline distT="0" distB="0" distL="0" distR="0" wp14:anchorId="5EDBEA2E" wp14:editId="35B3DD8C">
            <wp:extent cx="613635" cy="1080000"/>
            <wp:effectExtent l="0" t="0" r="0" b="6350"/>
            <wp:docPr id="25" name="Afbeelding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03N.png"/>
                    <pic:cNvPicPr/>
                  </pic:nvPicPr>
                  <pic:blipFill>
                    <a:blip r:embed="rId21">
                      <a:extLst>
                        <a:ext uri="{28A0092B-C50C-407E-A947-70E740481C1C}">
                          <a14:useLocalDpi xmlns:a14="http://schemas.microsoft.com/office/drawing/2010/main" val="0"/>
                        </a:ext>
                      </a:extLst>
                    </a:blip>
                    <a:stretch>
                      <a:fillRect/>
                    </a:stretch>
                  </pic:blipFill>
                  <pic:spPr>
                    <a:xfrm>
                      <a:off x="0" y="0"/>
                      <a:ext cx="613635" cy="1080000"/>
                    </a:xfrm>
                    <a:prstGeom prst="rect">
                      <a:avLst/>
                    </a:prstGeom>
                  </pic:spPr>
                </pic:pic>
              </a:graphicData>
            </a:graphic>
          </wp:inline>
        </w:drawing>
      </w:r>
    </w:p>
    <w:p w14:paraId="0AD8C3DE" w14:textId="77777777" w:rsidR="00267086" w:rsidRPr="001219DC" w:rsidRDefault="00267086" w:rsidP="00F71DDC"/>
    <w:p w14:paraId="38DEC635" w14:textId="77777777" w:rsidR="00267086" w:rsidRPr="003E7BF1" w:rsidRDefault="00267086" w:rsidP="00F71DDC">
      <w:pPr>
        <w:pStyle w:val="Kop5"/>
      </w:pPr>
      <w:r w:rsidRPr="003E7BF1">
        <w:t xml:space="preserve">Opstelling stilstaand of geparkeerd voertuig ten opzichte van de rijrichting (art. 23.1,1° KB 1/12/1975) </w:t>
      </w:r>
    </w:p>
    <w:p w14:paraId="5566BFB0" w14:textId="77777777" w:rsidR="00267086" w:rsidRPr="001219DC" w:rsidRDefault="00267086" w:rsidP="00F71DDC">
      <w:r w:rsidRPr="001219DC">
        <w:t xml:space="preserve">Elk stilstaand of geparkeerd voertuig moet worden opgesteld rechts ten opzichte van zijn rijrichting. Indien het een rijbaan is met éénrichtingsverkeer, mag het evenwel langs de ene of langs de andere kant opgesteld worden. </w:t>
      </w:r>
    </w:p>
    <w:p w14:paraId="61D49402" w14:textId="77777777" w:rsidR="00267086" w:rsidRPr="001219DC" w:rsidRDefault="00267086" w:rsidP="00F71DDC"/>
    <w:p w14:paraId="333EFF19" w14:textId="77777777" w:rsidR="00267086" w:rsidRPr="003E7BF1" w:rsidRDefault="00267086" w:rsidP="00F71DDC">
      <w:pPr>
        <w:pStyle w:val="Kop5"/>
      </w:pPr>
      <w:r w:rsidRPr="003E7BF1">
        <w:t xml:space="preserve">Stilstaan of parkeren op een berm (art. 23.1,2° KB 1/12/1975) </w:t>
      </w:r>
    </w:p>
    <w:p w14:paraId="77B32D96" w14:textId="77777777" w:rsidR="006A7169" w:rsidRDefault="00267086" w:rsidP="00F71DDC">
      <w:r w:rsidRPr="001219DC">
        <w:t xml:space="preserve">Elk stilstaand of geparkeerd voertuig moet worden opgesteld : </w:t>
      </w:r>
    </w:p>
    <w:p w14:paraId="11956AD8" w14:textId="55765F13" w:rsidR="006A7169" w:rsidRDefault="00267086" w:rsidP="00F71DDC">
      <w:pPr>
        <w:pStyle w:val="Lijstalinea"/>
        <w:numPr>
          <w:ilvl w:val="1"/>
          <w:numId w:val="7"/>
        </w:numPr>
      </w:pPr>
      <w:r w:rsidRPr="001219DC">
        <w:t xml:space="preserve">Buiten de </w:t>
      </w:r>
      <w:proofErr w:type="spellStart"/>
      <w:r w:rsidRPr="001219DC">
        <w:t>rijbaan</w:t>
      </w:r>
      <w:proofErr w:type="spellEnd"/>
      <w:r w:rsidRPr="001219DC">
        <w:t xml:space="preserve"> op de </w:t>
      </w:r>
      <w:proofErr w:type="spellStart"/>
      <w:r w:rsidRPr="001219DC">
        <w:t>gelijkgrondse</w:t>
      </w:r>
      <w:proofErr w:type="spellEnd"/>
      <w:r w:rsidRPr="001219DC">
        <w:t xml:space="preserve"> berm of, buiten de bebouwde kommen, op eender welke berm; </w:t>
      </w:r>
    </w:p>
    <w:p w14:paraId="524EB38A" w14:textId="2F30296B" w:rsidR="00557A08" w:rsidRDefault="00267086" w:rsidP="00F71DDC">
      <w:pPr>
        <w:pStyle w:val="Lijstalinea"/>
        <w:numPr>
          <w:ilvl w:val="1"/>
          <w:numId w:val="7"/>
        </w:numPr>
      </w:pPr>
      <w:proofErr w:type="spellStart"/>
      <w:r w:rsidRPr="001219DC">
        <w:t>Indien</w:t>
      </w:r>
      <w:proofErr w:type="spellEnd"/>
      <w:r w:rsidRPr="001219DC">
        <w:t xml:space="preserve"> het </w:t>
      </w:r>
      <w:proofErr w:type="spellStart"/>
      <w:r w:rsidRPr="001219DC">
        <w:t>een</w:t>
      </w:r>
      <w:proofErr w:type="spellEnd"/>
      <w:r w:rsidRPr="001219DC">
        <w:t xml:space="preserve"> berm betreft die de voetgangers moeten volgen, moet langs de buitenkant van de openbare weg een begaanbare strook van ten minste 1,50 meter breed vrijgelaten worden; </w:t>
      </w:r>
    </w:p>
    <w:p w14:paraId="35DD6955" w14:textId="26A0C9CD" w:rsidR="00557A08" w:rsidRDefault="00267086" w:rsidP="00F71DDC">
      <w:pPr>
        <w:pStyle w:val="Lijstalinea"/>
        <w:numPr>
          <w:ilvl w:val="1"/>
          <w:numId w:val="7"/>
        </w:numPr>
      </w:pPr>
      <w:proofErr w:type="spellStart"/>
      <w:r w:rsidRPr="001219DC">
        <w:t>Indien</w:t>
      </w:r>
      <w:proofErr w:type="spellEnd"/>
      <w:r w:rsidRPr="001219DC">
        <w:t xml:space="preserve"> de berm </w:t>
      </w:r>
      <w:proofErr w:type="spellStart"/>
      <w:r w:rsidRPr="001219DC">
        <w:t>niet</w:t>
      </w:r>
      <w:proofErr w:type="spellEnd"/>
      <w:r w:rsidRPr="001219DC">
        <w:t xml:space="preserve"> breed genoeg is, moet het voertuig gedeeltelijk op de berm en gedeeltelijk op de rijbaan opgesteld worden; </w:t>
      </w:r>
    </w:p>
    <w:p w14:paraId="12CD2AEA" w14:textId="7D4804C4" w:rsidR="00267086" w:rsidRPr="001219DC" w:rsidRDefault="00267086" w:rsidP="00F71DDC">
      <w:pPr>
        <w:pStyle w:val="Lijstalinea"/>
        <w:numPr>
          <w:ilvl w:val="1"/>
          <w:numId w:val="7"/>
        </w:numPr>
      </w:pPr>
      <w:proofErr w:type="spellStart"/>
      <w:r w:rsidRPr="001219DC">
        <w:t>Indien</w:t>
      </w:r>
      <w:proofErr w:type="spellEnd"/>
      <w:r w:rsidRPr="001219DC">
        <w:t xml:space="preserve"> er </w:t>
      </w:r>
      <w:proofErr w:type="spellStart"/>
      <w:r w:rsidRPr="001219DC">
        <w:t>geen</w:t>
      </w:r>
      <w:proofErr w:type="spellEnd"/>
      <w:r w:rsidRPr="001219DC">
        <w:t xml:space="preserve"> </w:t>
      </w:r>
      <w:proofErr w:type="spellStart"/>
      <w:r w:rsidRPr="001219DC">
        <w:t>bruikbare</w:t>
      </w:r>
      <w:proofErr w:type="spellEnd"/>
      <w:r w:rsidRPr="001219DC">
        <w:t xml:space="preserve"> berm is, moet het voertuig op de rijbaan worden opgesteld. </w:t>
      </w:r>
    </w:p>
    <w:p w14:paraId="63F41BC3" w14:textId="77777777" w:rsidR="00267086" w:rsidRPr="001219DC" w:rsidRDefault="00267086" w:rsidP="00F71DDC"/>
    <w:p w14:paraId="26D9EFFE" w14:textId="4075E46E" w:rsidR="00267086" w:rsidRPr="003E7BF1" w:rsidRDefault="00267086" w:rsidP="00F71DDC">
      <w:pPr>
        <w:pStyle w:val="Kop5"/>
      </w:pPr>
      <w:r w:rsidRPr="003E7BF1">
        <w:t>Stilstaan of parkeren volledig of deel</w:t>
      </w:r>
      <w:r w:rsidR="00B9086C" w:rsidRPr="003E7BF1">
        <w:t>s</w:t>
      </w:r>
      <w:r w:rsidRPr="003E7BF1">
        <w:t xml:space="preserve"> op de rijbaan (art. 23.2 KB 1/12/1975) </w:t>
      </w:r>
    </w:p>
    <w:p w14:paraId="3C59C745" w14:textId="77777777" w:rsidR="00557A08" w:rsidRDefault="00267086" w:rsidP="00F71DDC">
      <w:r w:rsidRPr="001219DC">
        <w:t xml:space="preserve">Elk voertuig dat volledig of ten dele op de rijbaan opgesteld is, moet geplaatst worden: </w:t>
      </w:r>
    </w:p>
    <w:p w14:paraId="707F6B77" w14:textId="77777777" w:rsidR="00FC7D5C" w:rsidRDefault="00267086" w:rsidP="00F71DDC">
      <w:pPr>
        <w:pStyle w:val="Lijstalinea"/>
        <w:numPr>
          <w:ilvl w:val="0"/>
          <w:numId w:val="21"/>
        </w:numPr>
      </w:pPr>
      <w:proofErr w:type="spellStart"/>
      <w:r w:rsidRPr="001219DC">
        <w:t>zover</w:t>
      </w:r>
      <w:proofErr w:type="spellEnd"/>
      <w:r w:rsidRPr="001219DC">
        <w:t xml:space="preserve"> </w:t>
      </w:r>
      <w:proofErr w:type="spellStart"/>
      <w:r w:rsidRPr="001219DC">
        <w:t>mogelijk</w:t>
      </w:r>
      <w:proofErr w:type="spellEnd"/>
      <w:r w:rsidRPr="001219DC">
        <w:t xml:space="preserve"> van de </w:t>
      </w:r>
      <w:proofErr w:type="spellStart"/>
      <w:r w:rsidRPr="001219DC">
        <w:t>aslijn</w:t>
      </w:r>
      <w:proofErr w:type="spellEnd"/>
      <w:r w:rsidRPr="001219DC">
        <w:t xml:space="preserve"> van de </w:t>
      </w:r>
      <w:proofErr w:type="spellStart"/>
      <w:r w:rsidRPr="001219DC">
        <w:t>rijbaan</w:t>
      </w:r>
      <w:proofErr w:type="spellEnd"/>
      <w:r w:rsidRPr="001219DC">
        <w:t xml:space="preserve">; </w:t>
      </w:r>
    </w:p>
    <w:p w14:paraId="42666A2D" w14:textId="77777777" w:rsidR="00FC7D5C" w:rsidRDefault="00267086" w:rsidP="00F71DDC">
      <w:pPr>
        <w:pStyle w:val="Lijstalinea"/>
        <w:numPr>
          <w:ilvl w:val="0"/>
          <w:numId w:val="21"/>
        </w:numPr>
      </w:pPr>
      <w:proofErr w:type="spellStart"/>
      <w:r w:rsidRPr="001219DC">
        <w:t>evenwijdig</w:t>
      </w:r>
      <w:proofErr w:type="spellEnd"/>
      <w:r w:rsidRPr="001219DC">
        <w:t xml:space="preserve"> met de rand van de </w:t>
      </w:r>
      <w:proofErr w:type="spellStart"/>
      <w:r w:rsidRPr="001219DC">
        <w:t>rijbaan</w:t>
      </w:r>
      <w:proofErr w:type="spellEnd"/>
      <w:r w:rsidRPr="001219DC">
        <w:t xml:space="preserve">, </w:t>
      </w:r>
      <w:proofErr w:type="spellStart"/>
      <w:r w:rsidRPr="001219DC">
        <w:t>behoudens</w:t>
      </w:r>
      <w:proofErr w:type="spellEnd"/>
      <w:r w:rsidRPr="001219DC">
        <w:t xml:space="preserve"> </w:t>
      </w:r>
      <w:proofErr w:type="spellStart"/>
      <w:r w:rsidRPr="001219DC">
        <w:t>bijzondere</w:t>
      </w:r>
      <w:proofErr w:type="spellEnd"/>
      <w:r w:rsidRPr="001219DC">
        <w:t xml:space="preserve"> </w:t>
      </w:r>
      <w:proofErr w:type="spellStart"/>
      <w:r w:rsidRPr="001219DC">
        <w:t>plaatsaanleg</w:t>
      </w:r>
      <w:proofErr w:type="spellEnd"/>
      <w:r w:rsidRPr="001219DC">
        <w:t xml:space="preserve">; </w:t>
      </w:r>
    </w:p>
    <w:p w14:paraId="18F31D06" w14:textId="77777777" w:rsidR="00C17FDB" w:rsidRDefault="00267086" w:rsidP="00F71DDC">
      <w:pPr>
        <w:pStyle w:val="Lijstalinea"/>
        <w:numPr>
          <w:ilvl w:val="0"/>
          <w:numId w:val="21"/>
        </w:numPr>
      </w:pPr>
      <w:r w:rsidRPr="001219DC">
        <w:t xml:space="preserve">in </w:t>
      </w:r>
      <w:proofErr w:type="spellStart"/>
      <w:r w:rsidRPr="001219DC">
        <w:t>één</w:t>
      </w:r>
      <w:proofErr w:type="spellEnd"/>
      <w:r w:rsidRPr="001219DC">
        <w:t xml:space="preserve"> </w:t>
      </w:r>
      <w:proofErr w:type="spellStart"/>
      <w:r w:rsidRPr="001219DC">
        <w:t>enkele</w:t>
      </w:r>
      <w:proofErr w:type="spellEnd"/>
      <w:r w:rsidRPr="001219DC">
        <w:t xml:space="preserve"> file. </w:t>
      </w:r>
    </w:p>
    <w:p w14:paraId="11D8A92F" w14:textId="4CDEC331" w:rsidR="00267086" w:rsidRPr="001219DC" w:rsidRDefault="00267086" w:rsidP="00F71DDC">
      <w:r w:rsidRPr="001219DC">
        <w:t xml:space="preserve">Motorfietsen zonder zijspan of aanhangwagen mogen evenwel haaks op de rand van de rijbaan parkeren voor zover zij daarbij de aangeduide parkeermarkering niet overschrijden. </w:t>
      </w:r>
    </w:p>
    <w:p w14:paraId="3FDF359C" w14:textId="77777777" w:rsidR="00267086" w:rsidRPr="001219DC" w:rsidRDefault="00267086" w:rsidP="00F71DDC"/>
    <w:p w14:paraId="71186AB9" w14:textId="77777777" w:rsidR="00267086" w:rsidRPr="003E7BF1" w:rsidRDefault="00267086" w:rsidP="00F71DDC">
      <w:pPr>
        <w:pStyle w:val="Kop5"/>
      </w:pPr>
      <w:r w:rsidRPr="003E7BF1">
        <w:t xml:space="preserve">Opstelling fietsen of tweewielige bromfietsen (art. 23.3 KB 1/12/1975) </w:t>
      </w:r>
    </w:p>
    <w:p w14:paraId="50C33F3B" w14:textId="77777777" w:rsidR="00267086" w:rsidRPr="001219DC" w:rsidRDefault="00267086" w:rsidP="00F71DDC">
      <w:r w:rsidRPr="001219DC">
        <w:t xml:space="preserve">Fietsen en tweewielige bromfietsen moeten buiten de rijbaan en de parkeerzones bedoeld in artikel 75.2 van het koninklijk besluit van 1 december 1975 houdende algemeen reglement op de politie van het wegverkeer en van het gebruik van de openbare weg opgesteld worden zonder het verkeer van de andere weggebruikers te hinderen of onveilig te maken, behalve op plaatsen gesignaleerd zoals voorzien in artikel 70.2.1.3°.f van het koninklijk besluit van 1 december 1975 houdende algemeen reglement op de politie van het wegverkeer en van het gebruik van de openbare weg. </w:t>
      </w:r>
    </w:p>
    <w:p w14:paraId="6D5D965E" w14:textId="77777777" w:rsidR="00267086" w:rsidRPr="001219DC" w:rsidRDefault="00267086" w:rsidP="00F71DDC"/>
    <w:p w14:paraId="3A5E8F7B" w14:textId="77777777" w:rsidR="00267086" w:rsidRPr="001219DC" w:rsidRDefault="00267086" w:rsidP="00F71DDC">
      <w:pPr>
        <w:pStyle w:val="Kop5"/>
      </w:pPr>
      <w:r w:rsidRPr="001219DC">
        <w:t xml:space="preserve">Opstelling motorfietsen (art. 23.4 KB 1/12/1975) </w:t>
      </w:r>
    </w:p>
    <w:p w14:paraId="58B33AEC" w14:textId="77777777" w:rsidR="00267086" w:rsidRPr="001219DC" w:rsidRDefault="00267086" w:rsidP="00F71DDC">
      <w:r w:rsidRPr="001219DC">
        <w:t xml:space="preserve">Motorfietsen mogen buiten de rijbaan en de parkeerzones bedoeld in artikel 75.2 van het koninklijk besluit van 1 december 1975 houdende algemeen reglement op de politie van het wegverkeer van het gebruik van de openbare weg, opgesteld worden zonder het verkeer van de andere weggebruikers te hinderen of onveilig te maken. </w:t>
      </w:r>
    </w:p>
    <w:p w14:paraId="6EE85662" w14:textId="77777777" w:rsidR="00267086" w:rsidRPr="001219DC" w:rsidRDefault="00267086" w:rsidP="00F71DDC"/>
    <w:p w14:paraId="6246E7F5" w14:textId="77777777" w:rsidR="00267086" w:rsidRPr="001219DC" w:rsidRDefault="00267086" w:rsidP="00F71DDC">
      <w:pPr>
        <w:pStyle w:val="Kop5"/>
      </w:pPr>
      <w:r w:rsidRPr="001219DC">
        <w:t xml:space="preserve">Stilstaan of parkeren op plaatsen waar gevaar veroorzaakt kan worden of onnodige hinder zou veroorzaken (art. 24, lid 1 KB 1/12/1975) </w:t>
      </w:r>
    </w:p>
    <w:p w14:paraId="624B8813" w14:textId="77777777" w:rsidR="00791952" w:rsidRDefault="00267086" w:rsidP="00F71DDC">
      <w:r w:rsidRPr="001219DC">
        <w:t xml:space="preserve">Het is verboden een voertuig te laten stilstaan of te parkeren op elke plaats waar het duidelijk een gevaar zou kunnen betekenen voor de andere weggebruikers of waar het onnodig zou kunnen hinderen, inzonderheid: </w:t>
      </w:r>
    </w:p>
    <w:p w14:paraId="2DF311B4" w14:textId="128B96D1" w:rsidR="00791952" w:rsidRDefault="00267086" w:rsidP="00F71DDC">
      <w:pPr>
        <w:pStyle w:val="Lijstalinea"/>
        <w:numPr>
          <w:ilvl w:val="0"/>
          <w:numId w:val="22"/>
        </w:numPr>
      </w:pPr>
      <w:r w:rsidRPr="001219DC">
        <w:t xml:space="preserve">Op 3 meter of meer doch op minder dan 5 meter van de plaats waar de fietsers en bestuurders van tweewielige bromfietsen verplicht zijn het fietspad te verlaten om op de rijbaan te rijden of de rijbaan te verlaten om op het fietspad te rijden; </w:t>
      </w:r>
    </w:p>
    <w:p w14:paraId="1772D28D" w14:textId="2DC99AEF" w:rsidR="00791952" w:rsidRDefault="00267086" w:rsidP="00F71DDC">
      <w:pPr>
        <w:pStyle w:val="Lijstalinea"/>
        <w:numPr>
          <w:ilvl w:val="0"/>
          <w:numId w:val="22"/>
        </w:numPr>
      </w:pPr>
      <w:r w:rsidRPr="001219DC">
        <w:t xml:space="preserve">Op de </w:t>
      </w:r>
      <w:proofErr w:type="spellStart"/>
      <w:r w:rsidRPr="001219DC">
        <w:t>rijbaan</w:t>
      </w:r>
      <w:proofErr w:type="spellEnd"/>
      <w:r w:rsidRPr="001219DC">
        <w:t xml:space="preserve"> op 3 meter of meer doch op minder dan 5 meter voor de oversteekplaatsen voor voetgangers en de oversteekplaatsen voor fietsers en bestuurders van tweewielige bromfietsen; </w:t>
      </w:r>
    </w:p>
    <w:p w14:paraId="572075F3" w14:textId="39670726" w:rsidR="00791952" w:rsidRDefault="00267086" w:rsidP="00F71DDC">
      <w:pPr>
        <w:pStyle w:val="Lijstalinea"/>
        <w:numPr>
          <w:ilvl w:val="0"/>
          <w:numId w:val="22"/>
        </w:numPr>
      </w:pPr>
      <w:r w:rsidRPr="001219DC">
        <w:t xml:space="preserve">In de </w:t>
      </w:r>
      <w:proofErr w:type="spellStart"/>
      <w:r w:rsidRPr="001219DC">
        <w:t>nabijheid</w:t>
      </w:r>
      <w:proofErr w:type="spellEnd"/>
      <w:r w:rsidRPr="001219DC">
        <w:t xml:space="preserve"> van de </w:t>
      </w:r>
      <w:proofErr w:type="spellStart"/>
      <w:r w:rsidRPr="001219DC">
        <w:t>kruispunten</w:t>
      </w:r>
      <w:proofErr w:type="spellEnd"/>
      <w:r w:rsidRPr="001219DC">
        <w:t xml:space="preserve">, op minder dan 5 meter van de verlenging van de naast bijgelegen rand van de dwarsrijbaan, behoudens plaatselijke reglementering; </w:t>
      </w:r>
    </w:p>
    <w:p w14:paraId="77D76B74" w14:textId="2D22FA6F" w:rsidR="00791952" w:rsidRDefault="00267086" w:rsidP="00F71DDC">
      <w:pPr>
        <w:pStyle w:val="Lijstalinea"/>
        <w:numPr>
          <w:ilvl w:val="0"/>
          <w:numId w:val="22"/>
        </w:numPr>
      </w:pPr>
      <w:r w:rsidRPr="001219DC">
        <w:t xml:space="preserve">Op minder dan 20 meter voor de verkeerslichten op de kruispunten, behoudens plaatselijke reglementering; </w:t>
      </w:r>
    </w:p>
    <w:p w14:paraId="6CA117DB" w14:textId="744F89DD" w:rsidR="00791952" w:rsidRDefault="00267086" w:rsidP="00F71DDC">
      <w:pPr>
        <w:pStyle w:val="Lijstalinea"/>
        <w:numPr>
          <w:ilvl w:val="0"/>
          <w:numId w:val="22"/>
        </w:numPr>
      </w:pPr>
      <w:r w:rsidRPr="001219DC">
        <w:t xml:space="preserve">Op minder dan 20 meter voor de verkeerslichten buiten de kruispunten behalve voor voertuigen waarvan de hoogte, lading inbegrepen, niet meer dan 1,65 m bedraagt, wanneer de onderkant van die verkeerslichten zich ten minste 2 meter boven de rijbaan bevindt; </w:t>
      </w:r>
    </w:p>
    <w:p w14:paraId="553D93AB" w14:textId="60BF41DF" w:rsidR="00267086" w:rsidRPr="001219DC" w:rsidRDefault="00267086" w:rsidP="00F71DDC">
      <w:pPr>
        <w:pStyle w:val="Lijstalinea"/>
        <w:numPr>
          <w:ilvl w:val="0"/>
          <w:numId w:val="22"/>
        </w:numPr>
      </w:pPr>
      <w:r w:rsidRPr="001219DC">
        <w:t xml:space="preserve">Op minder dan 20 meter voor de verkeersborden behalve voor voertuigen waarvan de hoogte, lading inbegrepen, niet meer dan 1,65 m bedraagt, wanneer de onderkant van die verkeersborden zich ten minste 2 meter boven de rijbaan bevindt. </w:t>
      </w:r>
    </w:p>
    <w:p w14:paraId="3656F604" w14:textId="77777777" w:rsidR="00267086" w:rsidRPr="001219DC" w:rsidRDefault="00267086" w:rsidP="00F71DDC"/>
    <w:p w14:paraId="4128CAB3" w14:textId="77777777" w:rsidR="00267086" w:rsidRPr="001219DC" w:rsidRDefault="00267086" w:rsidP="00F71DDC">
      <w:pPr>
        <w:pStyle w:val="Kop5"/>
      </w:pPr>
      <w:r w:rsidRPr="001219DC">
        <w:t xml:space="preserve">Parkeren op specifieke plaatsen zoals omschreven in artikel 25.1, 1°, 2°, 3°, 5°, 8° tot 13° van het KB van 1 december 1975 houdende algemeen reglement op de politie van het wegverkeer en van het gebruik van de openbare weg (art. 25.1 KB 1/12/1975) </w:t>
      </w:r>
    </w:p>
    <w:p w14:paraId="54F5074C" w14:textId="77777777" w:rsidR="00267086" w:rsidRPr="001219DC" w:rsidRDefault="00267086" w:rsidP="00F71DDC">
      <w:r w:rsidRPr="001219DC">
        <w:t xml:space="preserve">Het is verboden een voertuig te parkeren: </w:t>
      </w:r>
    </w:p>
    <w:p w14:paraId="5725D962" w14:textId="379176E4" w:rsidR="00267086" w:rsidRPr="001219DC" w:rsidRDefault="00267086" w:rsidP="00F71DDC">
      <w:pPr>
        <w:pStyle w:val="Lijstalinea"/>
        <w:numPr>
          <w:ilvl w:val="0"/>
          <w:numId w:val="23"/>
        </w:numPr>
      </w:pPr>
      <w:r w:rsidRPr="001219DC">
        <w:t xml:space="preserve">Op minder dan 1 meter zowel voor als achter een ander stilstaand of geparkeerd voertuig en op elke plaats waar het voertuig het instappen in of het wegrijden van een ander voertuig zou verhinderen; </w:t>
      </w:r>
    </w:p>
    <w:p w14:paraId="62115838" w14:textId="65C1DC72" w:rsidR="00267086" w:rsidRPr="001219DC" w:rsidRDefault="00267086" w:rsidP="00F71DDC">
      <w:pPr>
        <w:pStyle w:val="Lijstalinea"/>
        <w:numPr>
          <w:ilvl w:val="0"/>
          <w:numId w:val="23"/>
        </w:numPr>
      </w:pPr>
      <w:r w:rsidRPr="001219DC">
        <w:t xml:space="preserve">Op minder dan 15 meter aan weerszijden van een bord dat een autobus-, trolleybus- of tramhalte aanwijst; </w:t>
      </w:r>
    </w:p>
    <w:p w14:paraId="4E725175" w14:textId="706DA698" w:rsidR="00267086" w:rsidRPr="001219DC" w:rsidRDefault="00267086" w:rsidP="00F71DDC">
      <w:pPr>
        <w:pStyle w:val="Lijstalinea"/>
        <w:numPr>
          <w:ilvl w:val="0"/>
          <w:numId w:val="23"/>
        </w:numPr>
      </w:pPr>
      <w:r w:rsidRPr="001219DC">
        <w:t xml:space="preserve">Voor de </w:t>
      </w:r>
      <w:proofErr w:type="spellStart"/>
      <w:r w:rsidRPr="001219DC">
        <w:t>inrij</w:t>
      </w:r>
      <w:proofErr w:type="spellEnd"/>
      <w:r w:rsidRPr="001219DC">
        <w:t xml:space="preserve"> van </w:t>
      </w:r>
      <w:proofErr w:type="spellStart"/>
      <w:r w:rsidRPr="001219DC">
        <w:t>eigendommen</w:t>
      </w:r>
      <w:proofErr w:type="spellEnd"/>
      <w:r w:rsidRPr="001219DC">
        <w:t xml:space="preserve">, </w:t>
      </w:r>
      <w:proofErr w:type="spellStart"/>
      <w:r w:rsidRPr="001219DC">
        <w:t>behalve</w:t>
      </w:r>
      <w:proofErr w:type="spellEnd"/>
      <w:r w:rsidRPr="001219DC">
        <w:t xml:space="preserve"> de voertuigen waarvan het inschrijvingsteken leesbaar op die inrij is aangebracht; </w:t>
      </w:r>
    </w:p>
    <w:p w14:paraId="6B0153D0" w14:textId="77777777" w:rsidR="00791952" w:rsidRDefault="00267086" w:rsidP="00F71DDC">
      <w:pPr>
        <w:pStyle w:val="Lijstalinea"/>
        <w:numPr>
          <w:ilvl w:val="0"/>
          <w:numId w:val="23"/>
        </w:numPr>
      </w:pPr>
      <w:r w:rsidRPr="001219DC">
        <w:t xml:space="preserve">Op elke </w:t>
      </w:r>
      <w:proofErr w:type="spellStart"/>
      <w:r w:rsidRPr="001219DC">
        <w:t>plaats</w:t>
      </w:r>
      <w:proofErr w:type="spellEnd"/>
      <w:r w:rsidRPr="001219DC">
        <w:t xml:space="preserve"> </w:t>
      </w:r>
      <w:proofErr w:type="spellStart"/>
      <w:r w:rsidRPr="001219DC">
        <w:t>waar</w:t>
      </w:r>
      <w:proofErr w:type="spellEnd"/>
      <w:r w:rsidRPr="001219DC">
        <w:t xml:space="preserve"> het </w:t>
      </w:r>
      <w:proofErr w:type="spellStart"/>
      <w:r w:rsidRPr="001219DC">
        <w:t>voertuig</w:t>
      </w:r>
      <w:proofErr w:type="spellEnd"/>
      <w:r w:rsidRPr="001219DC">
        <w:t xml:space="preserve"> de toegang tot buiten de rijbaan aangelegde parkeerplaatsen zou verhinderen; </w:t>
      </w:r>
    </w:p>
    <w:p w14:paraId="12ABCBAD" w14:textId="34A0F771" w:rsidR="00267086" w:rsidRPr="001219DC" w:rsidRDefault="00267086" w:rsidP="00F71DDC">
      <w:pPr>
        <w:pStyle w:val="Lijstalinea"/>
        <w:numPr>
          <w:ilvl w:val="0"/>
          <w:numId w:val="23"/>
        </w:numPr>
      </w:pPr>
      <w:r w:rsidRPr="001219DC">
        <w:t xml:space="preserve">Buiten de </w:t>
      </w:r>
      <w:proofErr w:type="spellStart"/>
      <w:r w:rsidRPr="001219DC">
        <w:t>bebouwde</w:t>
      </w:r>
      <w:proofErr w:type="spellEnd"/>
      <w:r w:rsidRPr="001219DC">
        <w:t xml:space="preserve"> </w:t>
      </w:r>
      <w:proofErr w:type="spellStart"/>
      <w:r w:rsidRPr="001219DC">
        <w:t>kommen</w:t>
      </w:r>
      <w:proofErr w:type="spellEnd"/>
      <w:r w:rsidRPr="001219DC">
        <w:t xml:space="preserve"> op de rijbaan van een openbare weg waarop het verkeersbord B9 is aangebracht; </w:t>
      </w:r>
    </w:p>
    <w:p w14:paraId="63B15AFA" w14:textId="77777777" w:rsidR="00267086" w:rsidRPr="001219DC" w:rsidRDefault="00267086" w:rsidP="00F71DDC">
      <w:pPr>
        <w:rPr>
          <w:noProof/>
        </w:rPr>
      </w:pPr>
      <w:r w:rsidRPr="001219DC">
        <w:rPr>
          <w:noProof/>
        </w:rPr>
        <w:drawing>
          <wp:inline distT="0" distB="0" distL="0" distR="0" wp14:anchorId="504720D8" wp14:editId="53C3E844">
            <wp:extent cx="1590675" cy="666750"/>
            <wp:effectExtent l="0" t="0" r="9525" b="0"/>
            <wp:docPr id="26" name="Afbeelding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90675" cy="666750"/>
                    </a:xfrm>
                    <a:prstGeom prst="rect">
                      <a:avLst/>
                    </a:prstGeom>
                    <a:noFill/>
                    <a:ln>
                      <a:noFill/>
                    </a:ln>
                  </pic:spPr>
                </pic:pic>
              </a:graphicData>
            </a:graphic>
          </wp:inline>
        </w:drawing>
      </w:r>
    </w:p>
    <w:p w14:paraId="25FC0C54" w14:textId="3C9FB5E9" w:rsidR="00267086" w:rsidRPr="001219DC" w:rsidRDefault="00267086" w:rsidP="00F71DDC">
      <w:pPr>
        <w:pStyle w:val="Lijstalinea"/>
        <w:numPr>
          <w:ilvl w:val="0"/>
          <w:numId w:val="23"/>
        </w:numPr>
      </w:pPr>
      <w:r w:rsidRPr="001219DC">
        <w:t xml:space="preserve">Op de </w:t>
      </w:r>
      <w:proofErr w:type="spellStart"/>
      <w:r w:rsidRPr="001219DC">
        <w:t>rijbaan</w:t>
      </w:r>
      <w:proofErr w:type="spellEnd"/>
      <w:r w:rsidRPr="001219DC">
        <w:t xml:space="preserve"> </w:t>
      </w:r>
      <w:proofErr w:type="spellStart"/>
      <w:r w:rsidRPr="001219DC">
        <w:t>wanneer</w:t>
      </w:r>
      <w:proofErr w:type="spellEnd"/>
      <w:r w:rsidRPr="001219DC">
        <w:t xml:space="preserve"> </w:t>
      </w:r>
      <w:proofErr w:type="spellStart"/>
      <w:r w:rsidRPr="001219DC">
        <w:t>deze</w:t>
      </w:r>
      <w:proofErr w:type="spellEnd"/>
      <w:r w:rsidRPr="001219DC">
        <w:t xml:space="preserve"> </w:t>
      </w:r>
      <w:proofErr w:type="spellStart"/>
      <w:r w:rsidRPr="001219DC">
        <w:t>verdeeld</w:t>
      </w:r>
      <w:proofErr w:type="spellEnd"/>
      <w:r w:rsidRPr="001219DC">
        <w:t xml:space="preserve"> is in rijstroken, behalve op de plaatsen waar het verkeersbord E9a of E9b is aangebracht; </w:t>
      </w:r>
    </w:p>
    <w:p w14:paraId="5171AE62" w14:textId="77777777" w:rsidR="00267086" w:rsidRPr="001219DC" w:rsidRDefault="00267086" w:rsidP="00F71DDC">
      <w:pPr>
        <w:rPr>
          <w:noProof/>
        </w:rPr>
      </w:pPr>
      <w:r w:rsidRPr="001219DC">
        <w:rPr>
          <w:noProof/>
        </w:rPr>
        <w:drawing>
          <wp:inline distT="0" distB="0" distL="0" distR="0" wp14:anchorId="1DB264D4" wp14:editId="5FD2D09C">
            <wp:extent cx="1838325" cy="728980"/>
            <wp:effectExtent l="0" t="0" r="9525" b="0"/>
            <wp:docPr id="28" name="Afbeelding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38325" cy="728980"/>
                    </a:xfrm>
                    <a:prstGeom prst="rect">
                      <a:avLst/>
                    </a:prstGeom>
                    <a:noFill/>
                    <a:ln>
                      <a:noFill/>
                    </a:ln>
                  </pic:spPr>
                </pic:pic>
              </a:graphicData>
            </a:graphic>
          </wp:inline>
        </w:drawing>
      </w:r>
    </w:p>
    <w:p w14:paraId="01CAF368" w14:textId="688A7C2E" w:rsidR="00791952" w:rsidRDefault="00267086" w:rsidP="00F71DDC">
      <w:pPr>
        <w:pStyle w:val="Lijstalinea"/>
        <w:numPr>
          <w:ilvl w:val="0"/>
          <w:numId w:val="23"/>
        </w:numPr>
      </w:pPr>
      <w:r w:rsidRPr="001219DC">
        <w:t xml:space="preserve">Op de </w:t>
      </w:r>
      <w:proofErr w:type="spellStart"/>
      <w:r w:rsidRPr="001219DC">
        <w:t>rijbaan</w:t>
      </w:r>
      <w:proofErr w:type="spellEnd"/>
      <w:r w:rsidRPr="001219DC">
        <w:t xml:space="preserve"> </w:t>
      </w:r>
      <w:proofErr w:type="spellStart"/>
      <w:r w:rsidRPr="001219DC">
        <w:t>langs</w:t>
      </w:r>
      <w:proofErr w:type="spellEnd"/>
      <w:r w:rsidRPr="001219DC">
        <w:t xml:space="preserve"> de </w:t>
      </w:r>
      <w:proofErr w:type="spellStart"/>
      <w:r w:rsidRPr="001219DC">
        <w:t>gele</w:t>
      </w:r>
      <w:proofErr w:type="spellEnd"/>
      <w:r w:rsidRPr="001219DC">
        <w:t xml:space="preserve"> onderbroken streep, bedoeld in artikel 75.1.2° van het koninklijk besluit van 1 december 1975 houdende algemeen reglement op de politie van het wegverkeer en van het gebruik van de openbare weg; </w:t>
      </w:r>
    </w:p>
    <w:p w14:paraId="2FBF9F00" w14:textId="3C9A1997" w:rsidR="00791952" w:rsidRDefault="00267086" w:rsidP="00F71DDC">
      <w:pPr>
        <w:pStyle w:val="Lijstalinea"/>
        <w:numPr>
          <w:ilvl w:val="0"/>
          <w:numId w:val="23"/>
        </w:numPr>
      </w:pPr>
      <w:r w:rsidRPr="001219DC">
        <w:t xml:space="preserve">Op </w:t>
      </w:r>
      <w:proofErr w:type="spellStart"/>
      <w:r w:rsidRPr="001219DC">
        <w:t>rijbanen</w:t>
      </w:r>
      <w:proofErr w:type="spellEnd"/>
      <w:r w:rsidRPr="001219DC">
        <w:t xml:space="preserve"> met </w:t>
      </w:r>
      <w:proofErr w:type="spellStart"/>
      <w:r w:rsidRPr="001219DC">
        <w:t>tweerichtingsverkeer</w:t>
      </w:r>
      <w:proofErr w:type="spellEnd"/>
      <w:r w:rsidRPr="001219DC">
        <w:t xml:space="preserve"> </w:t>
      </w:r>
      <w:proofErr w:type="spellStart"/>
      <w:r w:rsidRPr="001219DC">
        <w:t>tegenover</w:t>
      </w:r>
      <w:proofErr w:type="spellEnd"/>
      <w:r w:rsidRPr="001219DC">
        <w:t xml:space="preserve"> een ander stilstaand of geparkeerd voertuig, wanneer twee andere voertuigen daardoor elkaar moeilijk zouden kunnen kruisen; </w:t>
      </w:r>
    </w:p>
    <w:p w14:paraId="6BD6AD71" w14:textId="326133A7" w:rsidR="00791952" w:rsidRDefault="00267086" w:rsidP="00F71DDC">
      <w:pPr>
        <w:pStyle w:val="Lijstalinea"/>
        <w:numPr>
          <w:ilvl w:val="0"/>
          <w:numId w:val="23"/>
        </w:numPr>
      </w:pPr>
      <w:r w:rsidRPr="001219DC">
        <w:t xml:space="preserve">Op de </w:t>
      </w:r>
      <w:proofErr w:type="spellStart"/>
      <w:r w:rsidRPr="001219DC">
        <w:t>middelste</w:t>
      </w:r>
      <w:proofErr w:type="spellEnd"/>
      <w:r w:rsidRPr="001219DC">
        <w:t xml:space="preserve"> </w:t>
      </w:r>
      <w:proofErr w:type="spellStart"/>
      <w:r w:rsidRPr="001219DC">
        <w:t>rijbaan</w:t>
      </w:r>
      <w:proofErr w:type="spellEnd"/>
      <w:r w:rsidRPr="001219DC">
        <w:t xml:space="preserve"> van </w:t>
      </w:r>
      <w:proofErr w:type="spellStart"/>
      <w:r w:rsidRPr="001219DC">
        <w:t>een</w:t>
      </w:r>
      <w:proofErr w:type="spellEnd"/>
      <w:r w:rsidRPr="001219DC">
        <w:t xml:space="preserve"> openbare weg met drie rijbanen; </w:t>
      </w:r>
    </w:p>
    <w:p w14:paraId="113BC477" w14:textId="7EB0262B" w:rsidR="00267086" w:rsidRPr="001219DC" w:rsidRDefault="00267086" w:rsidP="00F71DDC">
      <w:pPr>
        <w:pStyle w:val="Lijstalinea"/>
        <w:numPr>
          <w:ilvl w:val="0"/>
          <w:numId w:val="23"/>
        </w:numPr>
      </w:pPr>
      <w:r w:rsidRPr="001219DC">
        <w:t xml:space="preserve">Buiten de </w:t>
      </w:r>
      <w:proofErr w:type="spellStart"/>
      <w:r w:rsidRPr="001219DC">
        <w:t>bebouwde</w:t>
      </w:r>
      <w:proofErr w:type="spellEnd"/>
      <w:r w:rsidRPr="001219DC">
        <w:t xml:space="preserve"> </w:t>
      </w:r>
      <w:proofErr w:type="spellStart"/>
      <w:r w:rsidRPr="001219DC">
        <w:t>kommen</w:t>
      </w:r>
      <w:proofErr w:type="spellEnd"/>
      <w:r w:rsidRPr="001219DC">
        <w:t xml:space="preserve">, </w:t>
      </w:r>
      <w:proofErr w:type="spellStart"/>
      <w:r w:rsidRPr="001219DC">
        <w:t>langs</w:t>
      </w:r>
      <w:proofErr w:type="spellEnd"/>
      <w:r w:rsidRPr="001219DC">
        <w:t xml:space="preserve"> de linkerkant van een rijbaan van een openbare weg met twee rijbanen of op de middenberm die deze rijbanen scheidt. </w:t>
      </w:r>
    </w:p>
    <w:p w14:paraId="3CECBB0F" w14:textId="77777777" w:rsidR="00267086" w:rsidRPr="001219DC" w:rsidRDefault="00267086" w:rsidP="00F71DDC"/>
    <w:p w14:paraId="60D10045" w14:textId="77777777" w:rsidR="00267086" w:rsidRPr="001219DC" w:rsidRDefault="00267086" w:rsidP="00F71DDC">
      <w:pPr>
        <w:pStyle w:val="Kop5"/>
      </w:pPr>
      <w:r w:rsidRPr="001219DC">
        <w:t xml:space="preserve">Onjuiste aanduiding parkeerschijf (art. 27.1.3 KB 1/12/1975) </w:t>
      </w:r>
    </w:p>
    <w:p w14:paraId="4D043E64" w14:textId="77777777" w:rsidR="00267086" w:rsidRPr="001219DC" w:rsidRDefault="00267086" w:rsidP="00F71DDC">
      <w:r w:rsidRPr="001219DC">
        <w:t xml:space="preserve">Het is verboden onjuiste aanduidingen op de schijf te laten verschijnen. De aanduidingen van de schijf mogen niet gewijzigd worden voordat het voertuig de parkeerplaats verlaten heeft. </w:t>
      </w:r>
    </w:p>
    <w:p w14:paraId="36DA6EAD" w14:textId="77777777" w:rsidR="00267086" w:rsidRPr="001219DC" w:rsidRDefault="00267086" w:rsidP="00F71DDC"/>
    <w:p w14:paraId="74D4AF59" w14:textId="77777777" w:rsidR="00267086" w:rsidRPr="001219DC" w:rsidRDefault="00267086" w:rsidP="00F71DDC">
      <w:pPr>
        <w:pStyle w:val="Kop5"/>
      </w:pPr>
      <w:r w:rsidRPr="001219DC">
        <w:t xml:space="preserve">Parkeren </w:t>
      </w:r>
      <w:proofErr w:type="spellStart"/>
      <w:r w:rsidRPr="001219DC">
        <w:t>onrijvaardige</w:t>
      </w:r>
      <w:proofErr w:type="spellEnd"/>
      <w:r w:rsidRPr="001219DC">
        <w:t xml:space="preserve"> motorvoertuigen en aanhangwagens (art. 27.5.1 KB 1/12/1975) </w:t>
      </w:r>
    </w:p>
    <w:p w14:paraId="1E57D4A2" w14:textId="31757DF3" w:rsidR="00267086" w:rsidRPr="001219DC" w:rsidRDefault="00267086" w:rsidP="00F71DDC">
      <w:r w:rsidRPr="001219DC">
        <w:t xml:space="preserve">Het is verboden op de openbare weg motorvoertuigen die niet meer kunnen rijden en </w:t>
      </w:r>
      <w:r w:rsidR="00791952">
        <w:t>a</w:t>
      </w:r>
      <w:r w:rsidRPr="001219DC">
        <w:t xml:space="preserve">anhangwagens langer dan vierentwintig uur na elkaar te parkeren. </w:t>
      </w:r>
    </w:p>
    <w:p w14:paraId="2A850286" w14:textId="77777777" w:rsidR="00267086" w:rsidRPr="001219DC" w:rsidRDefault="00267086" w:rsidP="00F71DDC"/>
    <w:p w14:paraId="4BBEA6F2" w14:textId="77777777" w:rsidR="00267086" w:rsidRPr="001219DC" w:rsidRDefault="00267086" w:rsidP="00F71DDC">
      <w:pPr>
        <w:pStyle w:val="Kop5"/>
      </w:pPr>
      <w:r w:rsidRPr="001219DC">
        <w:t xml:space="preserve"> Parkeren auto’s, slepen en aanhangwagens met een MTM van meer dan 7,5 ton (art. 27.5.2 KB 1/12/1975) </w:t>
      </w:r>
    </w:p>
    <w:p w14:paraId="6C176AB4" w14:textId="77777777" w:rsidR="00267086" w:rsidRPr="001219DC" w:rsidRDefault="00267086" w:rsidP="00F71DDC">
      <w:r w:rsidRPr="001219DC">
        <w:t xml:space="preserve">Binnen de bebouwde kommen is het verboden op de openbare weg auto’s, slepen en aanhangwagens met een maximale toegelaten massa van meer dan 7,5 ton langer dan acht uur na elkaar te parkeren, behalve op de plaatsen waar het verkeersbord E9a, E9c of E9d is aangebracht. </w:t>
      </w:r>
    </w:p>
    <w:tbl>
      <w:tblPr>
        <w:tblW w:w="8575" w:type="dxa"/>
        <w:tblInd w:w="-497" w:type="dxa"/>
        <w:tblLayout w:type="fixed"/>
        <w:tblCellMar>
          <w:left w:w="70" w:type="dxa"/>
          <w:right w:w="70" w:type="dxa"/>
        </w:tblCellMar>
        <w:tblLook w:val="0000" w:firstRow="0" w:lastRow="0" w:firstColumn="0" w:lastColumn="0" w:noHBand="0" w:noVBand="0"/>
      </w:tblPr>
      <w:tblGrid>
        <w:gridCol w:w="1418"/>
        <w:gridCol w:w="2385"/>
        <w:gridCol w:w="2386"/>
        <w:gridCol w:w="2386"/>
      </w:tblGrid>
      <w:tr w:rsidR="00267086" w:rsidRPr="001219DC" w14:paraId="4DCEBBCD" w14:textId="77777777" w:rsidTr="006D4B9E">
        <w:trPr>
          <w:trHeight w:val="80"/>
        </w:trPr>
        <w:tc>
          <w:tcPr>
            <w:tcW w:w="1418" w:type="dxa"/>
          </w:tcPr>
          <w:p w14:paraId="59655E98" w14:textId="77777777" w:rsidR="00267086" w:rsidRPr="001219DC" w:rsidRDefault="00267086" w:rsidP="00F71DDC"/>
        </w:tc>
        <w:tc>
          <w:tcPr>
            <w:tcW w:w="2385" w:type="dxa"/>
          </w:tcPr>
          <w:p w14:paraId="20EAD9F1" w14:textId="77777777" w:rsidR="00267086" w:rsidRPr="001219DC" w:rsidRDefault="00267086" w:rsidP="00F71DDC">
            <w:r w:rsidRPr="001219DC">
              <w:rPr>
                <w:noProof/>
                <w:lang w:eastAsia="nl-BE"/>
              </w:rPr>
              <w:drawing>
                <wp:inline distT="0" distB="0" distL="0" distR="0" wp14:anchorId="3599E855" wp14:editId="6C72E1CA">
                  <wp:extent cx="486487" cy="720000"/>
                  <wp:effectExtent l="0" t="0" r="8890" b="4445"/>
                  <wp:docPr id="29" name="Afbeelding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9a.png"/>
                          <pic:cNvPicPr/>
                        </pic:nvPicPr>
                        <pic:blipFill>
                          <a:blip r:embed="rId24">
                            <a:extLst>
                              <a:ext uri="{28A0092B-C50C-407E-A947-70E740481C1C}">
                                <a14:useLocalDpi xmlns:a14="http://schemas.microsoft.com/office/drawing/2010/main" val="0"/>
                              </a:ext>
                            </a:extLst>
                          </a:blip>
                          <a:stretch>
                            <a:fillRect/>
                          </a:stretch>
                        </pic:blipFill>
                        <pic:spPr>
                          <a:xfrm>
                            <a:off x="0" y="0"/>
                            <a:ext cx="486487" cy="720000"/>
                          </a:xfrm>
                          <a:prstGeom prst="rect">
                            <a:avLst/>
                          </a:prstGeom>
                        </pic:spPr>
                      </pic:pic>
                    </a:graphicData>
                  </a:graphic>
                </wp:inline>
              </w:drawing>
            </w:r>
            <w:r w:rsidRPr="001219DC">
              <w:t xml:space="preserve"> E9a</w:t>
            </w:r>
          </w:p>
          <w:p w14:paraId="6CB7BB87" w14:textId="77777777" w:rsidR="00267086" w:rsidRPr="001219DC" w:rsidRDefault="00267086" w:rsidP="00F71DDC"/>
        </w:tc>
        <w:tc>
          <w:tcPr>
            <w:tcW w:w="2386" w:type="dxa"/>
          </w:tcPr>
          <w:p w14:paraId="5FA22719" w14:textId="77777777" w:rsidR="00267086" w:rsidRPr="001219DC" w:rsidRDefault="00267086" w:rsidP="00F71DDC">
            <w:r w:rsidRPr="001219DC">
              <w:rPr>
                <w:noProof/>
                <w:lang w:eastAsia="nl-BE"/>
              </w:rPr>
              <w:drawing>
                <wp:inline distT="0" distB="0" distL="0" distR="0" wp14:anchorId="0E4CE537" wp14:editId="370238F0">
                  <wp:extent cx="486487" cy="720000"/>
                  <wp:effectExtent l="0" t="0" r="8890" b="4445"/>
                  <wp:docPr id="30" name="Afbeelding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9c.png"/>
                          <pic:cNvPicPr/>
                        </pic:nvPicPr>
                        <pic:blipFill>
                          <a:blip r:embed="rId25">
                            <a:extLst>
                              <a:ext uri="{28A0092B-C50C-407E-A947-70E740481C1C}">
                                <a14:useLocalDpi xmlns:a14="http://schemas.microsoft.com/office/drawing/2010/main" val="0"/>
                              </a:ext>
                            </a:extLst>
                          </a:blip>
                          <a:stretch>
                            <a:fillRect/>
                          </a:stretch>
                        </pic:blipFill>
                        <pic:spPr>
                          <a:xfrm>
                            <a:off x="0" y="0"/>
                            <a:ext cx="486487" cy="720000"/>
                          </a:xfrm>
                          <a:prstGeom prst="rect">
                            <a:avLst/>
                          </a:prstGeom>
                        </pic:spPr>
                      </pic:pic>
                    </a:graphicData>
                  </a:graphic>
                </wp:inline>
              </w:drawing>
            </w:r>
            <w:r w:rsidRPr="001219DC">
              <w:t xml:space="preserve"> E9c</w:t>
            </w:r>
          </w:p>
        </w:tc>
        <w:tc>
          <w:tcPr>
            <w:tcW w:w="2386" w:type="dxa"/>
          </w:tcPr>
          <w:p w14:paraId="6AC2CA10" w14:textId="77777777" w:rsidR="00267086" w:rsidRPr="001219DC" w:rsidRDefault="00267086" w:rsidP="00F71DDC">
            <w:r w:rsidRPr="001219DC">
              <w:rPr>
                <w:noProof/>
                <w:lang w:eastAsia="nl-BE"/>
              </w:rPr>
              <w:drawing>
                <wp:inline distT="0" distB="0" distL="0" distR="0" wp14:anchorId="6B4F0D60" wp14:editId="52C112EF">
                  <wp:extent cx="486487" cy="720000"/>
                  <wp:effectExtent l="0" t="0" r="8890" b="4445"/>
                  <wp:docPr id="32" name="Afbeelding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9d.png"/>
                          <pic:cNvPicPr/>
                        </pic:nvPicPr>
                        <pic:blipFill>
                          <a:blip r:embed="rId26">
                            <a:extLst>
                              <a:ext uri="{28A0092B-C50C-407E-A947-70E740481C1C}">
                                <a14:useLocalDpi xmlns:a14="http://schemas.microsoft.com/office/drawing/2010/main" val="0"/>
                              </a:ext>
                            </a:extLst>
                          </a:blip>
                          <a:stretch>
                            <a:fillRect/>
                          </a:stretch>
                        </pic:blipFill>
                        <pic:spPr>
                          <a:xfrm>
                            <a:off x="0" y="0"/>
                            <a:ext cx="486487" cy="720000"/>
                          </a:xfrm>
                          <a:prstGeom prst="rect">
                            <a:avLst/>
                          </a:prstGeom>
                        </pic:spPr>
                      </pic:pic>
                    </a:graphicData>
                  </a:graphic>
                </wp:inline>
              </w:drawing>
            </w:r>
            <w:r w:rsidRPr="001219DC">
              <w:t xml:space="preserve"> E9d</w:t>
            </w:r>
          </w:p>
        </w:tc>
      </w:tr>
    </w:tbl>
    <w:p w14:paraId="0F078835" w14:textId="77777777" w:rsidR="00267086" w:rsidRPr="001219DC" w:rsidRDefault="00267086" w:rsidP="00F71DDC">
      <w:pPr>
        <w:pStyle w:val="Kop5"/>
      </w:pPr>
      <w:r w:rsidRPr="001219DC">
        <w:t xml:space="preserve">Parkeren reclamevoertuigen (art. 27.5.3 KB 1/12/1975) </w:t>
      </w:r>
    </w:p>
    <w:p w14:paraId="2F011FD6" w14:textId="77777777" w:rsidR="00267086" w:rsidRPr="001219DC" w:rsidRDefault="00267086" w:rsidP="00F71DDC">
      <w:r w:rsidRPr="001219DC">
        <w:t xml:space="preserve">Het is verboden op de openbare weg reclamevoertuigen langer dan drie uur na elkaar te parkeren. </w:t>
      </w:r>
    </w:p>
    <w:p w14:paraId="592F32A0" w14:textId="77777777" w:rsidR="00267086" w:rsidRPr="001219DC" w:rsidRDefault="00267086" w:rsidP="00F71DDC"/>
    <w:p w14:paraId="02B614D2" w14:textId="77777777" w:rsidR="00267086" w:rsidRPr="001219DC" w:rsidRDefault="00267086" w:rsidP="00F71DDC">
      <w:pPr>
        <w:pStyle w:val="Kop5"/>
      </w:pPr>
      <w:r w:rsidRPr="001219DC">
        <w:t xml:space="preserve">Gebruik gehandicaptenkaart (art. 27bis KB 1/12/1975) </w:t>
      </w:r>
    </w:p>
    <w:p w14:paraId="1E4976F6" w14:textId="77777777" w:rsidR="00267086" w:rsidRDefault="00267086" w:rsidP="00F71DDC">
      <w:r w:rsidRPr="001219DC">
        <w:t xml:space="preserve">Het niet hebben aangebracht van de speciale kaart bedoeld in artikel 27.4.3 van het koninklijk besluit van 1 december 1975 houdende algemeen reglement op de politie van het wegverkeer en van het gebruik van de openbare weg of het door artikel 27.4.1 van hetzelfde besluit hiermee gelijkgesteld document op de binnenkant van de voorruit of, als er geen voorruit is, op het voorste gedeelte van het op een voorbehouden parkeerplaats voor personen met een handicap geparkeerde voertuig. </w:t>
      </w:r>
    </w:p>
    <w:p w14:paraId="21E4C615" w14:textId="77777777" w:rsidR="00791952" w:rsidRPr="001219DC" w:rsidRDefault="00791952" w:rsidP="00F71DDC"/>
    <w:p w14:paraId="03657777" w14:textId="77777777" w:rsidR="00267086" w:rsidRPr="001219DC" w:rsidRDefault="00267086" w:rsidP="00F71DDC">
      <w:pPr>
        <w:pStyle w:val="Kop5"/>
      </w:pPr>
      <w:r w:rsidRPr="003E7BF1">
        <w:t xml:space="preserve">Verkeersborden betreffende het stilstaan en parkeren (art. 70.2.1 KB 1/12/1975) </w:t>
      </w:r>
      <w:r w:rsidRPr="001219DC">
        <w:t xml:space="preserve">Verkeersborden E1, E3, E5, E7 en van type E9 betreffende het stilstaan en parkeren niet in acht nemen. </w:t>
      </w:r>
    </w:p>
    <w:tbl>
      <w:tblPr>
        <w:tblW w:w="8575" w:type="dxa"/>
        <w:tblInd w:w="-497" w:type="dxa"/>
        <w:tblLayout w:type="fixed"/>
        <w:tblCellMar>
          <w:left w:w="70" w:type="dxa"/>
          <w:right w:w="70" w:type="dxa"/>
        </w:tblCellMar>
        <w:tblLook w:val="0000" w:firstRow="0" w:lastRow="0" w:firstColumn="0" w:lastColumn="0" w:noHBand="0" w:noVBand="0"/>
      </w:tblPr>
      <w:tblGrid>
        <w:gridCol w:w="1418"/>
        <w:gridCol w:w="1789"/>
        <w:gridCol w:w="1789"/>
        <w:gridCol w:w="1789"/>
        <w:gridCol w:w="1790"/>
      </w:tblGrid>
      <w:tr w:rsidR="00267086" w:rsidRPr="001219DC" w14:paraId="44640AB3" w14:textId="77777777" w:rsidTr="006D4B9E">
        <w:trPr>
          <w:trHeight w:val="80"/>
        </w:trPr>
        <w:tc>
          <w:tcPr>
            <w:tcW w:w="1418" w:type="dxa"/>
          </w:tcPr>
          <w:p w14:paraId="66A4CE45" w14:textId="77777777" w:rsidR="00267086" w:rsidRPr="001219DC" w:rsidRDefault="00267086" w:rsidP="00F71DDC"/>
        </w:tc>
        <w:tc>
          <w:tcPr>
            <w:tcW w:w="1789" w:type="dxa"/>
          </w:tcPr>
          <w:p w14:paraId="5B8A1630" w14:textId="77777777" w:rsidR="00267086" w:rsidRPr="001219DC" w:rsidRDefault="00267086" w:rsidP="00F71DDC">
            <w:r w:rsidRPr="001219DC">
              <w:rPr>
                <w:noProof/>
                <w:lang w:eastAsia="nl-BE"/>
              </w:rPr>
              <w:drawing>
                <wp:inline distT="0" distB="0" distL="0" distR="0" wp14:anchorId="54004CCA" wp14:editId="2A8EC5CA">
                  <wp:extent cx="714375" cy="714375"/>
                  <wp:effectExtent l="0" t="0" r="9525" b="9525"/>
                  <wp:docPr id="33" name="Afbeelding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1.png"/>
                          <pic:cNvPicPr/>
                        </pic:nvPicPr>
                        <pic:blipFill>
                          <a:blip r:embed="rId27">
                            <a:extLst>
                              <a:ext uri="{28A0092B-C50C-407E-A947-70E740481C1C}">
                                <a14:useLocalDpi xmlns:a14="http://schemas.microsoft.com/office/drawing/2010/main" val="0"/>
                              </a:ext>
                            </a:extLst>
                          </a:blip>
                          <a:stretch>
                            <a:fillRect/>
                          </a:stretch>
                        </pic:blipFill>
                        <pic:spPr>
                          <a:xfrm>
                            <a:off x="0" y="0"/>
                            <a:ext cx="714375" cy="714375"/>
                          </a:xfrm>
                          <a:prstGeom prst="rect">
                            <a:avLst/>
                          </a:prstGeom>
                        </pic:spPr>
                      </pic:pic>
                    </a:graphicData>
                  </a:graphic>
                </wp:inline>
              </w:drawing>
            </w:r>
            <w:r w:rsidRPr="001219DC">
              <w:t xml:space="preserve"> E1</w:t>
            </w:r>
          </w:p>
        </w:tc>
        <w:tc>
          <w:tcPr>
            <w:tcW w:w="1789" w:type="dxa"/>
          </w:tcPr>
          <w:p w14:paraId="5B822992" w14:textId="77777777" w:rsidR="00267086" w:rsidRPr="001219DC" w:rsidRDefault="00267086" w:rsidP="00F71DDC">
            <w:r w:rsidRPr="001219DC">
              <w:rPr>
                <w:noProof/>
                <w:lang w:eastAsia="nl-BE"/>
              </w:rPr>
              <w:drawing>
                <wp:inline distT="0" distB="0" distL="0" distR="0" wp14:anchorId="42469925" wp14:editId="296DF437">
                  <wp:extent cx="714375" cy="714375"/>
                  <wp:effectExtent l="0" t="0" r="9525" b="9525"/>
                  <wp:docPr id="34" name="Afbeelding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3.png"/>
                          <pic:cNvPicPr/>
                        </pic:nvPicPr>
                        <pic:blipFill>
                          <a:blip r:embed="rId28">
                            <a:extLst>
                              <a:ext uri="{28A0092B-C50C-407E-A947-70E740481C1C}">
                                <a14:useLocalDpi xmlns:a14="http://schemas.microsoft.com/office/drawing/2010/main" val="0"/>
                              </a:ext>
                            </a:extLst>
                          </a:blip>
                          <a:stretch>
                            <a:fillRect/>
                          </a:stretch>
                        </pic:blipFill>
                        <pic:spPr>
                          <a:xfrm>
                            <a:off x="0" y="0"/>
                            <a:ext cx="714375" cy="714375"/>
                          </a:xfrm>
                          <a:prstGeom prst="rect">
                            <a:avLst/>
                          </a:prstGeom>
                        </pic:spPr>
                      </pic:pic>
                    </a:graphicData>
                  </a:graphic>
                </wp:inline>
              </w:drawing>
            </w:r>
            <w:r w:rsidRPr="001219DC">
              <w:t xml:space="preserve"> E3</w:t>
            </w:r>
          </w:p>
        </w:tc>
        <w:tc>
          <w:tcPr>
            <w:tcW w:w="1789" w:type="dxa"/>
          </w:tcPr>
          <w:p w14:paraId="2B81A2BA" w14:textId="77777777" w:rsidR="00267086" w:rsidRPr="001219DC" w:rsidRDefault="00267086" w:rsidP="00F71DDC">
            <w:r w:rsidRPr="001219DC">
              <w:rPr>
                <w:noProof/>
                <w:lang w:eastAsia="nl-BE"/>
              </w:rPr>
              <w:drawing>
                <wp:inline distT="0" distB="0" distL="0" distR="0" wp14:anchorId="7A3E984D" wp14:editId="4E65B643">
                  <wp:extent cx="714375" cy="714375"/>
                  <wp:effectExtent l="0" t="0" r="9525" b="9525"/>
                  <wp:docPr id="35" name="Afbeelding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5.png"/>
                          <pic:cNvPicPr/>
                        </pic:nvPicPr>
                        <pic:blipFill>
                          <a:blip r:embed="rId29">
                            <a:extLst>
                              <a:ext uri="{28A0092B-C50C-407E-A947-70E740481C1C}">
                                <a14:useLocalDpi xmlns:a14="http://schemas.microsoft.com/office/drawing/2010/main" val="0"/>
                              </a:ext>
                            </a:extLst>
                          </a:blip>
                          <a:stretch>
                            <a:fillRect/>
                          </a:stretch>
                        </pic:blipFill>
                        <pic:spPr>
                          <a:xfrm>
                            <a:off x="0" y="0"/>
                            <a:ext cx="714375" cy="714375"/>
                          </a:xfrm>
                          <a:prstGeom prst="rect">
                            <a:avLst/>
                          </a:prstGeom>
                        </pic:spPr>
                      </pic:pic>
                    </a:graphicData>
                  </a:graphic>
                </wp:inline>
              </w:drawing>
            </w:r>
            <w:r w:rsidRPr="001219DC">
              <w:t xml:space="preserve"> E5</w:t>
            </w:r>
          </w:p>
        </w:tc>
        <w:tc>
          <w:tcPr>
            <w:tcW w:w="1790" w:type="dxa"/>
          </w:tcPr>
          <w:p w14:paraId="274C877F" w14:textId="77777777" w:rsidR="00267086" w:rsidRPr="001219DC" w:rsidRDefault="00267086" w:rsidP="00F71DDC">
            <w:r w:rsidRPr="001219DC">
              <w:rPr>
                <w:noProof/>
                <w:lang w:eastAsia="nl-BE"/>
              </w:rPr>
              <w:drawing>
                <wp:inline distT="0" distB="0" distL="0" distR="0" wp14:anchorId="2F0DFE95" wp14:editId="46EC7697">
                  <wp:extent cx="714375" cy="714375"/>
                  <wp:effectExtent l="0" t="0" r="9525" b="9525"/>
                  <wp:docPr id="40" name="Afbeelding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7.png"/>
                          <pic:cNvPicPr/>
                        </pic:nvPicPr>
                        <pic:blipFill>
                          <a:blip r:embed="rId30">
                            <a:extLst>
                              <a:ext uri="{28A0092B-C50C-407E-A947-70E740481C1C}">
                                <a14:useLocalDpi xmlns:a14="http://schemas.microsoft.com/office/drawing/2010/main" val="0"/>
                              </a:ext>
                            </a:extLst>
                          </a:blip>
                          <a:stretch>
                            <a:fillRect/>
                          </a:stretch>
                        </pic:blipFill>
                        <pic:spPr>
                          <a:xfrm>
                            <a:off x="0" y="0"/>
                            <a:ext cx="714375" cy="714375"/>
                          </a:xfrm>
                          <a:prstGeom prst="rect">
                            <a:avLst/>
                          </a:prstGeom>
                        </pic:spPr>
                      </pic:pic>
                    </a:graphicData>
                  </a:graphic>
                </wp:inline>
              </w:drawing>
            </w:r>
            <w:r w:rsidRPr="001219DC">
              <w:t xml:space="preserve"> E7</w:t>
            </w:r>
          </w:p>
          <w:p w14:paraId="3DF6E961" w14:textId="77777777" w:rsidR="00267086" w:rsidRPr="001219DC" w:rsidRDefault="00267086" w:rsidP="00F71DDC"/>
        </w:tc>
      </w:tr>
      <w:tr w:rsidR="00267086" w:rsidRPr="001219DC" w14:paraId="676C23ED" w14:textId="77777777" w:rsidTr="006D4B9E">
        <w:trPr>
          <w:trHeight w:val="80"/>
        </w:trPr>
        <w:tc>
          <w:tcPr>
            <w:tcW w:w="1418" w:type="dxa"/>
          </w:tcPr>
          <w:p w14:paraId="4CFB5469" w14:textId="77777777" w:rsidR="00267086" w:rsidRPr="001219DC" w:rsidRDefault="00267086" w:rsidP="00F71DDC"/>
        </w:tc>
        <w:tc>
          <w:tcPr>
            <w:tcW w:w="1789" w:type="dxa"/>
          </w:tcPr>
          <w:p w14:paraId="60E222C0" w14:textId="77777777" w:rsidR="00267086" w:rsidRPr="001219DC" w:rsidRDefault="00267086" w:rsidP="00F71DDC">
            <w:r w:rsidRPr="001219DC">
              <w:rPr>
                <w:noProof/>
                <w:lang w:eastAsia="nl-BE"/>
              </w:rPr>
              <w:drawing>
                <wp:inline distT="0" distB="0" distL="0" distR="0" wp14:anchorId="788E5E3C" wp14:editId="6E834AEE">
                  <wp:extent cx="413514" cy="612000"/>
                  <wp:effectExtent l="0" t="0" r="5715" b="0"/>
                  <wp:docPr id="41" name="Afbeelding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9a.png"/>
                          <pic:cNvPicPr/>
                        </pic:nvPicPr>
                        <pic:blipFill>
                          <a:blip r:embed="rId24">
                            <a:extLst>
                              <a:ext uri="{28A0092B-C50C-407E-A947-70E740481C1C}">
                                <a14:useLocalDpi xmlns:a14="http://schemas.microsoft.com/office/drawing/2010/main" val="0"/>
                              </a:ext>
                            </a:extLst>
                          </a:blip>
                          <a:stretch>
                            <a:fillRect/>
                          </a:stretch>
                        </pic:blipFill>
                        <pic:spPr>
                          <a:xfrm>
                            <a:off x="0" y="0"/>
                            <a:ext cx="413514" cy="612000"/>
                          </a:xfrm>
                          <a:prstGeom prst="rect">
                            <a:avLst/>
                          </a:prstGeom>
                        </pic:spPr>
                      </pic:pic>
                    </a:graphicData>
                  </a:graphic>
                </wp:inline>
              </w:drawing>
            </w:r>
            <w:r w:rsidRPr="001219DC">
              <w:t xml:space="preserve"> E9a</w:t>
            </w:r>
          </w:p>
        </w:tc>
        <w:tc>
          <w:tcPr>
            <w:tcW w:w="1789" w:type="dxa"/>
          </w:tcPr>
          <w:p w14:paraId="5E5BFB16" w14:textId="77777777" w:rsidR="00267086" w:rsidRPr="001219DC" w:rsidRDefault="00267086" w:rsidP="00F71DDC">
            <w:r w:rsidRPr="001219DC">
              <w:rPr>
                <w:noProof/>
                <w:lang w:eastAsia="nl-BE"/>
              </w:rPr>
              <w:drawing>
                <wp:inline distT="0" distB="0" distL="0" distR="0" wp14:anchorId="1C3C368B" wp14:editId="72AD2B1C">
                  <wp:extent cx="413514" cy="612000"/>
                  <wp:effectExtent l="0" t="0" r="5715" b="0"/>
                  <wp:docPr id="42" name="Afbeelding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9b.png"/>
                          <pic:cNvPicPr/>
                        </pic:nvPicPr>
                        <pic:blipFill>
                          <a:blip r:embed="rId31">
                            <a:extLst>
                              <a:ext uri="{28A0092B-C50C-407E-A947-70E740481C1C}">
                                <a14:useLocalDpi xmlns:a14="http://schemas.microsoft.com/office/drawing/2010/main" val="0"/>
                              </a:ext>
                            </a:extLst>
                          </a:blip>
                          <a:stretch>
                            <a:fillRect/>
                          </a:stretch>
                        </pic:blipFill>
                        <pic:spPr>
                          <a:xfrm>
                            <a:off x="0" y="0"/>
                            <a:ext cx="413514" cy="612000"/>
                          </a:xfrm>
                          <a:prstGeom prst="rect">
                            <a:avLst/>
                          </a:prstGeom>
                        </pic:spPr>
                      </pic:pic>
                    </a:graphicData>
                  </a:graphic>
                </wp:inline>
              </w:drawing>
            </w:r>
            <w:r w:rsidRPr="001219DC">
              <w:t xml:space="preserve"> E9b</w:t>
            </w:r>
          </w:p>
        </w:tc>
        <w:tc>
          <w:tcPr>
            <w:tcW w:w="1789" w:type="dxa"/>
          </w:tcPr>
          <w:p w14:paraId="09BC64F2" w14:textId="77777777" w:rsidR="00267086" w:rsidRPr="001219DC" w:rsidRDefault="00267086" w:rsidP="00F71DDC">
            <w:r w:rsidRPr="001219DC">
              <w:rPr>
                <w:noProof/>
                <w:lang w:eastAsia="nl-BE"/>
              </w:rPr>
              <w:drawing>
                <wp:inline distT="0" distB="0" distL="0" distR="0" wp14:anchorId="5BF89753" wp14:editId="5B20F7BC">
                  <wp:extent cx="413514" cy="612000"/>
                  <wp:effectExtent l="0" t="0" r="5715" b="0"/>
                  <wp:docPr id="43" name="Afbeelding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9c.png"/>
                          <pic:cNvPicPr/>
                        </pic:nvPicPr>
                        <pic:blipFill>
                          <a:blip r:embed="rId25">
                            <a:extLst>
                              <a:ext uri="{28A0092B-C50C-407E-A947-70E740481C1C}">
                                <a14:useLocalDpi xmlns:a14="http://schemas.microsoft.com/office/drawing/2010/main" val="0"/>
                              </a:ext>
                            </a:extLst>
                          </a:blip>
                          <a:stretch>
                            <a:fillRect/>
                          </a:stretch>
                        </pic:blipFill>
                        <pic:spPr>
                          <a:xfrm>
                            <a:off x="0" y="0"/>
                            <a:ext cx="413514" cy="612000"/>
                          </a:xfrm>
                          <a:prstGeom prst="rect">
                            <a:avLst/>
                          </a:prstGeom>
                        </pic:spPr>
                      </pic:pic>
                    </a:graphicData>
                  </a:graphic>
                </wp:inline>
              </w:drawing>
            </w:r>
            <w:r w:rsidRPr="001219DC">
              <w:t xml:space="preserve"> E9c</w:t>
            </w:r>
          </w:p>
        </w:tc>
        <w:tc>
          <w:tcPr>
            <w:tcW w:w="1790" w:type="dxa"/>
          </w:tcPr>
          <w:p w14:paraId="1B794540" w14:textId="77777777" w:rsidR="00267086" w:rsidRPr="001219DC" w:rsidRDefault="00267086" w:rsidP="00F71DDC">
            <w:r w:rsidRPr="001219DC">
              <w:t xml:space="preserve"> </w:t>
            </w:r>
            <w:r w:rsidRPr="001219DC">
              <w:rPr>
                <w:noProof/>
                <w:lang w:eastAsia="nl-BE"/>
              </w:rPr>
              <w:drawing>
                <wp:inline distT="0" distB="0" distL="0" distR="0" wp14:anchorId="1A43DD10" wp14:editId="128EA753">
                  <wp:extent cx="413772" cy="612000"/>
                  <wp:effectExtent l="0" t="0" r="5715" b="0"/>
                  <wp:docPr id="44" name="Afbeelding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13772" cy="612000"/>
                          </a:xfrm>
                          <a:prstGeom prst="rect">
                            <a:avLst/>
                          </a:prstGeom>
                          <a:noFill/>
                        </pic:spPr>
                      </pic:pic>
                    </a:graphicData>
                  </a:graphic>
                </wp:inline>
              </w:drawing>
            </w:r>
            <w:r w:rsidRPr="001219DC">
              <w:rPr>
                <w:noProof/>
                <w:lang w:eastAsia="nl-BE"/>
              </w:rPr>
              <w:t xml:space="preserve"> E9d</w:t>
            </w:r>
          </w:p>
          <w:p w14:paraId="1662579C" w14:textId="77777777" w:rsidR="00267086" w:rsidRPr="001219DC" w:rsidRDefault="00267086" w:rsidP="00F71DDC"/>
          <w:p w14:paraId="55C7A75B" w14:textId="77777777" w:rsidR="00267086" w:rsidRPr="001219DC" w:rsidRDefault="00267086" w:rsidP="00F71DDC"/>
        </w:tc>
      </w:tr>
      <w:tr w:rsidR="00267086" w:rsidRPr="001219DC" w14:paraId="687458C9" w14:textId="77777777" w:rsidTr="006D4B9E">
        <w:trPr>
          <w:trHeight w:val="80"/>
        </w:trPr>
        <w:tc>
          <w:tcPr>
            <w:tcW w:w="1418" w:type="dxa"/>
          </w:tcPr>
          <w:p w14:paraId="3AAB1B15" w14:textId="77777777" w:rsidR="00267086" w:rsidRPr="001219DC" w:rsidRDefault="00267086" w:rsidP="00F71DDC"/>
        </w:tc>
        <w:tc>
          <w:tcPr>
            <w:tcW w:w="1789" w:type="dxa"/>
          </w:tcPr>
          <w:p w14:paraId="513AC241" w14:textId="77777777" w:rsidR="00267086" w:rsidRPr="001219DC" w:rsidRDefault="00267086" w:rsidP="00F71DDC">
            <w:pPr>
              <w:rPr>
                <w:noProof/>
                <w:lang w:eastAsia="nl-BE"/>
              </w:rPr>
            </w:pPr>
            <w:r w:rsidRPr="001219DC">
              <w:rPr>
                <w:noProof/>
                <w:lang w:eastAsia="nl-BE"/>
              </w:rPr>
              <w:drawing>
                <wp:inline distT="0" distB="0" distL="0" distR="0" wp14:anchorId="49260948" wp14:editId="6DA10EED">
                  <wp:extent cx="413772" cy="612000"/>
                  <wp:effectExtent l="0" t="0" r="5715" b="0"/>
                  <wp:docPr id="45" name="Afbeelding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13772" cy="612000"/>
                          </a:xfrm>
                          <a:prstGeom prst="rect">
                            <a:avLst/>
                          </a:prstGeom>
                          <a:noFill/>
                        </pic:spPr>
                      </pic:pic>
                    </a:graphicData>
                  </a:graphic>
                </wp:inline>
              </w:drawing>
            </w:r>
            <w:r w:rsidRPr="001219DC">
              <w:rPr>
                <w:noProof/>
                <w:lang w:eastAsia="nl-BE"/>
              </w:rPr>
              <w:t xml:space="preserve"> E9e</w:t>
            </w:r>
          </w:p>
        </w:tc>
        <w:tc>
          <w:tcPr>
            <w:tcW w:w="1789" w:type="dxa"/>
          </w:tcPr>
          <w:p w14:paraId="563B1858" w14:textId="77777777" w:rsidR="00267086" w:rsidRPr="001219DC" w:rsidRDefault="00267086" w:rsidP="00F71DDC">
            <w:pPr>
              <w:rPr>
                <w:noProof/>
                <w:lang w:eastAsia="nl-BE"/>
              </w:rPr>
            </w:pPr>
            <w:r w:rsidRPr="001219DC">
              <w:rPr>
                <w:noProof/>
                <w:lang w:eastAsia="nl-BE"/>
              </w:rPr>
              <w:drawing>
                <wp:inline distT="0" distB="0" distL="0" distR="0" wp14:anchorId="2D0AAC81" wp14:editId="479F7239">
                  <wp:extent cx="413514" cy="612000"/>
                  <wp:effectExtent l="0" t="0" r="5715" b="0"/>
                  <wp:docPr id="46" name="Afbeelding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9f.png"/>
                          <pic:cNvPicPr/>
                        </pic:nvPicPr>
                        <pic:blipFill>
                          <a:blip r:embed="rId34">
                            <a:extLst>
                              <a:ext uri="{28A0092B-C50C-407E-A947-70E740481C1C}">
                                <a14:useLocalDpi xmlns:a14="http://schemas.microsoft.com/office/drawing/2010/main" val="0"/>
                              </a:ext>
                            </a:extLst>
                          </a:blip>
                          <a:stretch>
                            <a:fillRect/>
                          </a:stretch>
                        </pic:blipFill>
                        <pic:spPr>
                          <a:xfrm>
                            <a:off x="0" y="0"/>
                            <a:ext cx="413514" cy="612000"/>
                          </a:xfrm>
                          <a:prstGeom prst="rect">
                            <a:avLst/>
                          </a:prstGeom>
                        </pic:spPr>
                      </pic:pic>
                    </a:graphicData>
                  </a:graphic>
                </wp:inline>
              </w:drawing>
            </w:r>
            <w:r w:rsidRPr="001219DC">
              <w:rPr>
                <w:noProof/>
                <w:lang w:eastAsia="nl-BE"/>
              </w:rPr>
              <w:t xml:space="preserve"> E9f</w:t>
            </w:r>
          </w:p>
        </w:tc>
        <w:tc>
          <w:tcPr>
            <w:tcW w:w="1789" w:type="dxa"/>
          </w:tcPr>
          <w:p w14:paraId="3421D4EA" w14:textId="77777777" w:rsidR="00267086" w:rsidRPr="001219DC" w:rsidRDefault="00267086" w:rsidP="00F71DDC">
            <w:pPr>
              <w:rPr>
                <w:noProof/>
                <w:lang w:eastAsia="nl-BE"/>
              </w:rPr>
            </w:pPr>
            <w:r w:rsidRPr="001219DC">
              <w:rPr>
                <w:noProof/>
                <w:lang w:eastAsia="nl-BE"/>
              </w:rPr>
              <w:t xml:space="preserve"> </w:t>
            </w:r>
            <w:r w:rsidRPr="001219DC">
              <w:rPr>
                <w:noProof/>
                <w:lang w:eastAsia="nl-BE"/>
              </w:rPr>
              <w:drawing>
                <wp:inline distT="0" distB="0" distL="0" distR="0" wp14:anchorId="4B9FB461" wp14:editId="32A72882">
                  <wp:extent cx="413772" cy="612000"/>
                  <wp:effectExtent l="0" t="0" r="5715" b="0"/>
                  <wp:docPr id="47" name="Afbeelding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13772" cy="612000"/>
                          </a:xfrm>
                          <a:prstGeom prst="rect">
                            <a:avLst/>
                          </a:prstGeom>
                          <a:noFill/>
                        </pic:spPr>
                      </pic:pic>
                    </a:graphicData>
                  </a:graphic>
                </wp:inline>
              </w:drawing>
            </w:r>
            <w:r w:rsidRPr="001219DC">
              <w:t xml:space="preserve"> </w:t>
            </w:r>
            <w:r w:rsidRPr="001219DC">
              <w:rPr>
                <w:noProof/>
                <w:lang w:eastAsia="nl-BE"/>
              </w:rPr>
              <w:t>E9g</w:t>
            </w:r>
          </w:p>
        </w:tc>
        <w:tc>
          <w:tcPr>
            <w:tcW w:w="1790" w:type="dxa"/>
          </w:tcPr>
          <w:p w14:paraId="10F1F2E5" w14:textId="77777777" w:rsidR="00267086" w:rsidRPr="001219DC" w:rsidRDefault="00267086" w:rsidP="00F71DDC">
            <w:pPr>
              <w:rPr>
                <w:noProof/>
                <w:lang w:eastAsia="nl-BE"/>
              </w:rPr>
            </w:pPr>
            <w:r w:rsidRPr="001219DC">
              <w:rPr>
                <w:noProof/>
                <w:lang w:eastAsia="nl-BE"/>
              </w:rPr>
              <w:drawing>
                <wp:inline distT="0" distB="0" distL="0" distR="0" wp14:anchorId="16F1F37A" wp14:editId="6EFA8D29">
                  <wp:extent cx="413772" cy="612000"/>
                  <wp:effectExtent l="0" t="0" r="5715" b="0"/>
                  <wp:docPr id="48" name="Afbeelding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13772" cy="612000"/>
                          </a:xfrm>
                          <a:prstGeom prst="rect">
                            <a:avLst/>
                          </a:prstGeom>
                          <a:noFill/>
                        </pic:spPr>
                      </pic:pic>
                    </a:graphicData>
                  </a:graphic>
                </wp:inline>
              </w:drawing>
            </w:r>
            <w:r w:rsidRPr="001219DC">
              <w:rPr>
                <w:noProof/>
                <w:lang w:eastAsia="nl-BE"/>
              </w:rPr>
              <w:t xml:space="preserve"> E9h</w:t>
            </w:r>
          </w:p>
          <w:p w14:paraId="2D000586" w14:textId="77777777" w:rsidR="00267086" w:rsidRPr="001219DC" w:rsidRDefault="00267086" w:rsidP="00F71DDC">
            <w:pPr>
              <w:rPr>
                <w:noProof/>
                <w:lang w:eastAsia="nl-BE"/>
              </w:rPr>
            </w:pPr>
          </w:p>
          <w:p w14:paraId="74E0A058" w14:textId="77777777" w:rsidR="00267086" w:rsidRPr="001219DC" w:rsidRDefault="00267086" w:rsidP="00F71DDC">
            <w:pPr>
              <w:rPr>
                <w:noProof/>
                <w:lang w:eastAsia="nl-BE"/>
              </w:rPr>
            </w:pPr>
            <w:r w:rsidRPr="001219DC">
              <w:rPr>
                <w:noProof/>
                <w:lang w:eastAsia="nl-BE"/>
              </w:rPr>
              <w:drawing>
                <wp:inline distT="0" distB="0" distL="0" distR="0" wp14:anchorId="0326BA17" wp14:editId="71897A5A">
                  <wp:extent cx="413772" cy="612000"/>
                  <wp:effectExtent l="0" t="0" r="5715" b="0"/>
                  <wp:docPr id="49" name="Afbeelding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13772" cy="612000"/>
                          </a:xfrm>
                          <a:prstGeom prst="rect">
                            <a:avLst/>
                          </a:prstGeom>
                          <a:noFill/>
                        </pic:spPr>
                      </pic:pic>
                    </a:graphicData>
                  </a:graphic>
                </wp:inline>
              </w:drawing>
            </w:r>
            <w:r w:rsidRPr="001219DC">
              <w:rPr>
                <w:noProof/>
                <w:lang w:eastAsia="nl-BE"/>
              </w:rPr>
              <w:t xml:space="preserve"> E9i</w:t>
            </w:r>
          </w:p>
        </w:tc>
      </w:tr>
    </w:tbl>
    <w:p w14:paraId="527F0AEF" w14:textId="77777777" w:rsidR="00267086" w:rsidRPr="001219DC" w:rsidRDefault="00267086" w:rsidP="00F71DDC">
      <w:pPr>
        <w:pStyle w:val="Kop5"/>
      </w:pPr>
      <w:r w:rsidRPr="001219DC">
        <w:t xml:space="preserve">Verkeersbord halfmaandelijks parkeren (art. 70.3 KB 1/12/1975) </w:t>
      </w:r>
    </w:p>
    <w:p w14:paraId="3B2E078F" w14:textId="77777777" w:rsidR="00267086" w:rsidRPr="001219DC" w:rsidRDefault="00267086" w:rsidP="00F71DDC">
      <w:r w:rsidRPr="001219DC">
        <w:t xml:space="preserve">Het verkeersbord E11 niet in acht nemen. </w:t>
      </w:r>
    </w:p>
    <w:p w14:paraId="6FE4D688" w14:textId="77777777" w:rsidR="00267086" w:rsidRDefault="00267086" w:rsidP="00F71DDC">
      <w:pPr>
        <w:rPr>
          <w:noProof/>
        </w:rPr>
      </w:pPr>
      <w:r w:rsidRPr="001219DC">
        <w:rPr>
          <w:noProof/>
        </w:rPr>
        <w:drawing>
          <wp:inline distT="0" distB="0" distL="0" distR="0" wp14:anchorId="2E36618D" wp14:editId="7749342A">
            <wp:extent cx="1276350" cy="647700"/>
            <wp:effectExtent l="0" t="0" r="0" b="0"/>
            <wp:docPr id="50" name="Afbeelding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76350" cy="647700"/>
                    </a:xfrm>
                    <a:prstGeom prst="rect">
                      <a:avLst/>
                    </a:prstGeom>
                    <a:noFill/>
                    <a:ln>
                      <a:noFill/>
                    </a:ln>
                  </pic:spPr>
                </pic:pic>
              </a:graphicData>
            </a:graphic>
          </wp:inline>
        </w:drawing>
      </w:r>
    </w:p>
    <w:p w14:paraId="0C38BEC8" w14:textId="77777777" w:rsidR="00840C0E" w:rsidRPr="001219DC" w:rsidRDefault="00840C0E" w:rsidP="00F71DDC">
      <w:pPr>
        <w:rPr>
          <w:noProof/>
        </w:rPr>
      </w:pPr>
    </w:p>
    <w:p w14:paraId="39071A97" w14:textId="77777777" w:rsidR="00267086" w:rsidRPr="001219DC" w:rsidRDefault="00267086" w:rsidP="00F71DDC">
      <w:pPr>
        <w:pStyle w:val="Kop5"/>
      </w:pPr>
      <w:r w:rsidRPr="001219DC">
        <w:t xml:space="preserve">Stilstaan en parkeren op verkeersgeleiders en verdrijvingsvakken (art. 77.4 KB 1/12/1975) </w:t>
      </w:r>
    </w:p>
    <w:p w14:paraId="6093DE02" w14:textId="77777777" w:rsidR="00267086" w:rsidRPr="001219DC" w:rsidRDefault="00267086" w:rsidP="00F71DDC">
      <w:r w:rsidRPr="001219DC">
        <w:t xml:space="preserve">Het stilstaan of parkeren is verboden op markeringen van verkeersgeleiders en verdrijvingsvlakken. </w:t>
      </w:r>
    </w:p>
    <w:p w14:paraId="23B8D3B0" w14:textId="77777777" w:rsidR="00267086" w:rsidRPr="001219DC" w:rsidRDefault="00267086" w:rsidP="00F71DDC">
      <w:r w:rsidRPr="001219DC">
        <w:t xml:space="preserve"> </w:t>
      </w:r>
      <w:r w:rsidRPr="001219DC">
        <w:rPr>
          <w:noProof/>
          <w:color w:val="FF0000"/>
          <w:lang w:eastAsia="nl-BE"/>
        </w:rPr>
        <w:drawing>
          <wp:inline distT="0" distB="0" distL="0" distR="0" wp14:anchorId="4E631635" wp14:editId="4A57DF45">
            <wp:extent cx="952500" cy="609600"/>
            <wp:effectExtent l="0" t="0" r="0" b="0"/>
            <wp:docPr id="51" name="Afbeelding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09.jpg"/>
                    <pic:cNvPicPr/>
                  </pic:nvPicPr>
                  <pic:blipFill>
                    <a:blip r:embed="rId39">
                      <a:extLst>
                        <a:ext uri="{28A0092B-C50C-407E-A947-70E740481C1C}">
                          <a14:useLocalDpi xmlns:a14="http://schemas.microsoft.com/office/drawing/2010/main" val="0"/>
                        </a:ext>
                      </a:extLst>
                    </a:blip>
                    <a:stretch>
                      <a:fillRect/>
                    </a:stretch>
                  </pic:blipFill>
                  <pic:spPr>
                    <a:xfrm>
                      <a:off x="0" y="0"/>
                      <a:ext cx="952500" cy="609600"/>
                    </a:xfrm>
                    <a:prstGeom prst="rect">
                      <a:avLst/>
                    </a:prstGeom>
                  </pic:spPr>
                </pic:pic>
              </a:graphicData>
            </a:graphic>
          </wp:inline>
        </w:drawing>
      </w:r>
    </w:p>
    <w:p w14:paraId="049DBC11" w14:textId="77777777" w:rsidR="00267086" w:rsidRPr="001219DC" w:rsidRDefault="00267086" w:rsidP="00F71DDC"/>
    <w:p w14:paraId="32448356" w14:textId="77777777" w:rsidR="00267086" w:rsidRPr="001219DC" w:rsidRDefault="00267086" w:rsidP="00F71DDC">
      <w:pPr>
        <w:pStyle w:val="Kop5"/>
      </w:pPr>
      <w:r w:rsidRPr="001219DC">
        <w:t xml:space="preserve">Stilstaan en parkeren op witte markering parkeerzone (art. 77.5 KB 1/12/1975) </w:t>
      </w:r>
    </w:p>
    <w:p w14:paraId="096F45B3" w14:textId="77777777" w:rsidR="00267086" w:rsidRPr="001219DC" w:rsidRDefault="00267086" w:rsidP="00F71DDC">
      <w:r w:rsidRPr="001219DC">
        <w:t xml:space="preserve">Het stilstaan of parkeren is verboden op witte markeringen bedoeld in artikel 77.5 van het koninklijk besluit van 1 december 1975 houdende algemeen reglement op de politie van het wegverkeer en van het gebruik van de openbare weg die de plaatsen afbakenen waar de voertuigen moeten staan. </w:t>
      </w:r>
    </w:p>
    <w:p w14:paraId="0CD19422" w14:textId="77777777" w:rsidR="00267086" w:rsidRPr="001219DC" w:rsidRDefault="00267086" w:rsidP="00F71DDC">
      <w:r w:rsidRPr="001219DC">
        <w:t xml:space="preserve"> </w:t>
      </w:r>
      <w:r w:rsidRPr="001219DC">
        <w:rPr>
          <w:noProof/>
          <w:color w:val="FF0000"/>
          <w:lang w:eastAsia="nl-BE"/>
        </w:rPr>
        <w:drawing>
          <wp:inline distT="0" distB="0" distL="0" distR="0" wp14:anchorId="281D491D" wp14:editId="068A985C">
            <wp:extent cx="952500" cy="619125"/>
            <wp:effectExtent l="0" t="0" r="0" b="9525"/>
            <wp:docPr id="52" name="Afbeelding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11.jpg"/>
                    <pic:cNvPicPr/>
                  </pic:nvPicPr>
                  <pic:blipFill>
                    <a:blip r:embed="rId40">
                      <a:extLst>
                        <a:ext uri="{28A0092B-C50C-407E-A947-70E740481C1C}">
                          <a14:useLocalDpi xmlns:a14="http://schemas.microsoft.com/office/drawing/2010/main" val="0"/>
                        </a:ext>
                      </a:extLst>
                    </a:blip>
                    <a:stretch>
                      <a:fillRect/>
                    </a:stretch>
                  </pic:blipFill>
                  <pic:spPr>
                    <a:xfrm>
                      <a:off x="0" y="0"/>
                      <a:ext cx="952500" cy="619125"/>
                    </a:xfrm>
                    <a:prstGeom prst="rect">
                      <a:avLst/>
                    </a:prstGeom>
                  </pic:spPr>
                </pic:pic>
              </a:graphicData>
            </a:graphic>
          </wp:inline>
        </w:drawing>
      </w:r>
    </w:p>
    <w:p w14:paraId="5F2CA75A" w14:textId="77777777" w:rsidR="00267086" w:rsidRPr="001219DC" w:rsidRDefault="00267086" w:rsidP="00F71DDC"/>
    <w:p w14:paraId="4F1D2114" w14:textId="77777777" w:rsidR="00267086" w:rsidRPr="001219DC" w:rsidRDefault="00267086" w:rsidP="00F71DDC">
      <w:pPr>
        <w:pStyle w:val="Kop5"/>
      </w:pPr>
      <w:r w:rsidRPr="001219DC">
        <w:t xml:space="preserve">Stilstaan en parkeren op dambordmarkeringen (art. 77.8 KB 1/12/1975) </w:t>
      </w:r>
    </w:p>
    <w:p w14:paraId="2B8ADFFF" w14:textId="77777777" w:rsidR="00267086" w:rsidRPr="001219DC" w:rsidRDefault="00267086" w:rsidP="00F71DDC">
      <w:r w:rsidRPr="001219DC">
        <w:t xml:space="preserve">Het stilstaan of parkeren is verboden op de dambordmarkering die bestaat uit witte vierkanten die op de grond zijn aangebracht. </w:t>
      </w:r>
    </w:p>
    <w:p w14:paraId="09C00A6A" w14:textId="77777777" w:rsidR="00267086" w:rsidRPr="001219DC" w:rsidRDefault="00267086" w:rsidP="00F71DDC"/>
    <w:p w14:paraId="275C30A4" w14:textId="77777777" w:rsidR="00267086" w:rsidRPr="001219DC" w:rsidRDefault="00267086" w:rsidP="00F71DDC">
      <w:pPr>
        <w:pStyle w:val="Kop5"/>
      </w:pPr>
      <w:r w:rsidRPr="001219DC">
        <w:t xml:space="preserve">Verboden toegang, in beide richtingen, voor iedere bestuurder (art. 68.3 KB 1/12/1975) </w:t>
      </w:r>
    </w:p>
    <w:p w14:paraId="16C2DCE5" w14:textId="77777777" w:rsidR="00267086" w:rsidRPr="001219DC" w:rsidRDefault="00267086" w:rsidP="00F71DDC">
      <w:r w:rsidRPr="001219DC">
        <w:t xml:space="preserve">Het niet in acht nemen van het verkeersbord C3 wanneer deze inbreuken vastgesteld worden door automatisch werkende toestellen. </w:t>
      </w:r>
    </w:p>
    <w:p w14:paraId="4CA10473" w14:textId="77777777" w:rsidR="00267086" w:rsidRPr="001219DC" w:rsidRDefault="00267086" w:rsidP="00F71DDC">
      <w:pPr>
        <w:rPr>
          <w:noProof/>
        </w:rPr>
      </w:pPr>
      <w:r w:rsidRPr="001219DC">
        <w:rPr>
          <w:noProof/>
        </w:rPr>
        <w:drawing>
          <wp:inline distT="0" distB="0" distL="0" distR="0" wp14:anchorId="0E03A517" wp14:editId="3CE12884">
            <wp:extent cx="1228725" cy="671830"/>
            <wp:effectExtent l="0" t="0" r="9525" b="0"/>
            <wp:docPr id="53" name="Afbeelding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228725" cy="671830"/>
                    </a:xfrm>
                    <a:prstGeom prst="rect">
                      <a:avLst/>
                    </a:prstGeom>
                    <a:noFill/>
                    <a:ln>
                      <a:noFill/>
                    </a:ln>
                  </pic:spPr>
                </pic:pic>
              </a:graphicData>
            </a:graphic>
          </wp:inline>
        </w:drawing>
      </w:r>
    </w:p>
    <w:p w14:paraId="58347FA6" w14:textId="77777777" w:rsidR="00267086" w:rsidRPr="001219DC" w:rsidRDefault="00267086" w:rsidP="00F71DDC">
      <w:pPr>
        <w:rPr>
          <w:noProof/>
        </w:rPr>
      </w:pPr>
    </w:p>
    <w:p w14:paraId="7111F545" w14:textId="77777777" w:rsidR="00267086" w:rsidRPr="001219DC" w:rsidRDefault="00267086" w:rsidP="00F71DDC">
      <w:pPr>
        <w:pStyle w:val="Kop5"/>
      </w:pPr>
      <w:r w:rsidRPr="001219DC">
        <w:t xml:space="preserve">Verkeer in voetgangerszones (art. 71 KB 1/12/1975) </w:t>
      </w:r>
    </w:p>
    <w:p w14:paraId="58FB3C78" w14:textId="77777777" w:rsidR="00267086" w:rsidRPr="001219DC" w:rsidRDefault="00267086" w:rsidP="00F71DDC">
      <w:r w:rsidRPr="001219DC">
        <w:t>Het niet in acht nemen van het verkeersbord F103 wanneer deze inbreuken vastgesteld worden door automatisch werkende toestellen.</w:t>
      </w:r>
    </w:p>
    <w:p w14:paraId="394BB0B8" w14:textId="4227CB9A" w:rsidR="00267086" w:rsidRPr="001219DC" w:rsidRDefault="00267086" w:rsidP="00F71DDC">
      <w:pPr>
        <w:rPr>
          <w:noProof/>
        </w:rPr>
      </w:pPr>
      <w:r w:rsidRPr="001219DC">
        <w:rPr>
          <w:noProof/>
        </w:rPr>
        <w:drawing>
          <wp:inline distT="0" distB="0" distL="0" distR="0" wp14:anchorId="24DC1C88" wp14:editId="2B3F594F">
            <wp:extent cx="914400" cy="962025"/>
            <wp:effectExtent l="0" t="0" r="0" b="9525"/>
            <wp:docPr id="54" name="Afbeelding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914400" cy="962025"/>
                    </a:xfrm>
                    <a:prstGeom prst="rect">
                      <a:avLst/>
                    </a:prstGeom>
                    <a:noFill/>
                    <a:ln>
                      <a:noFill/>
                    </a:ln>
                  </pic:spPr>
                </pic:pic>
              </a:graphicData>
            </a:graphic>
          </wp:inline>
        </w:drawing>
      </w:r>
    </w:p>
    <w:p w14:paraId="0BBAA4FF" w14:textId="12587A25" w:rsidR="00B416A9" w:rsidRPr="001219DC" w:rsidRDefault="00B416A9" w:rsidP="00F71DDC">
      <w:pPr>
        <w:rPr>
          <w:noProof/>
        </w:rPr>
      </w:pPr>
    </w:p>
    <w:p w14:paraId="6752970F" w14:textId="667A0E70" w:rsidR="00B416A9" w:rsidRPr="001219DC" w:rsidRDefault="00B416A9" w:rsidP="00F71DDC">
      <w:pPr>
        <w:rPr>
          <w:noProof/>
        </w:rPr>
      </w:pPr>
    </w:p>
    <w:p w14:paraId="27C7569E" w14:textId="77777777" w:rsidR="00267086" w:rsidRPr="001219DC" w:rsidRDefault="00267086" w:rsidP="006859DB">
      <w:pPr>
        <w:pStyle w:val="Kop3"/>
        <w:rPr>
          <w:rStyle w:val="Intensieveverwijzing"/>
          <w:b/>
          <w:bCs/>
          <w:smallCaps w:val="0"/>
          <w:webHidden/>
          <w:color w:val="1F3763" w:themeColor="accent1" w:themeShade="7F"/>
          <w:spacing w:val="0"/>
        </w:rPr>
      </w:pPr>
      <w:r w:rsidRPr="001219DC">
        <w:rPr>
          <w:rStyle w:val="Intensieveverwijzing"/>
          <w:smallCaps w:val="0"/>
          <w:color w:val="1F3763" w:themeColor="accent1" w:themeShade="7F"/>
          <w:spacing w:val="0"/>
        </w:rPr>
        <w:t xml:space="preserve"> </w:t>
      </w:r>
      <w:bookmarkStart w:id="156" w:name="_Toc85621155"/>
      <w:bookmarkStart w:id="157" w:name="_Toc109041845"/>
      <w:bookmarkStart w:id="158" w:name="_Toc116573388"/>
      <w:bookmarkStart w:id="159" w:name="_Toc121406053"/>
      <w:r w:rsidRPr="001219DC">
        <w:rPr>
          <w:rStyle w:val="Intensieveverwijzing"/>
          <w:smallCaps w:val="0"/>
          <w:color w:val="1F3763" w:themeColor="accent1" w:themeShade="7F"/>
          <w:spacing w:val="0"/>
        </w:rPr>
        <w:t>Overtredingen van de tweede categorie</w:t>
      </w:r>
      <w:bookmarkEnd w:id="156"/>
      <w:bookmarkEnd w:id="157"/>
      <w:bookmarkEnd w:id="158"/>
      <w:bookmarkEnd w:id="159"/>
      <w:r w:rsidRPr="001219DC">
        <w:rPr>
          <w:rStyle w:val="Intensieveverwijzing"/>
          <w:smallCaps w:val="0"/>
          <w:webHidden/>
          <w:color w:val="1F3763" w:themeColor="accent1" w:themeShade="7F"/>
          <w:spacing w:val="0"/>
        </w:rPr>
        <w:tab/>
      </w:r>
    </w:p>
    <w:p w14:paraId="2552A1B9" w14:textId="77777777" w:rsidR="00267086" w:rsidRPr="001219DC" w:rsidRDefault="00267086" w:rsidP="00F71DDC">
      <w:pPr>
        <w:pStyle w:val="Kop5"/>
      </w:pPr>
      <w:r w:rsidRPr="001219DC">
        <w:t xml:space="preserve">Stilstaan en parkeren op autowegen (art. 22.2 en art. 21.4, 4° KB 1/12/1975) </w:t>
      </w:r>
    </w:p>
    <w:p w14:paraId="6E130421" w14:textId="77777777" w:rsidR="00267086" w:rsidRPr="001219DC" w:rsidRDefault="00267086" w:rsidP="00F71DDC">
      <w:r w:rsidRPr="001219DC">
        <w:t>Het is verboden een voertuig te laten stilstaan of parkeren op autowegen, behalve op de parkeerstroken, aangewezen door het verkeersbord E9a.</w:t>
      </w:r>
    </w:p>
    <w:p w14:paraId="6A926297" w14:textId="77777777" w:rsidR="00267086" w:rsidRPr="001219DC" w:rsidRDefault="00267086" w:rsidP="00F71DDC">
      <w:pPr>
        <w:rPr>
          <w:noProof/>
        </w:rPr>
      </w:pPr>
      <w:r w:rsidRPr="001219DC">
        <w:rPr>
          <w:noProof/>
        </w:rPr>
        <w:drawing>
          <wp:inline distT="0" distB="0" distL="0" distR="0" wp14:anchorId="3852059D" wp14:editId="3DAE30AD">
            <wp:extent cx="800100" cy="676275"/>
            <wp:effectExtent l="0" t="0" r="0" b="9525"/>
            <wp:docPr id="55" name="Afbeelding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800100" cy="676275"/>
                    </a:xfrm>
                    <a:prstGeom prst="rect">
                      <a:avLst/>
                    </a:prstGeom>
                    <a:noFill/>
                    <a:ln>
                      <a:noFill/>
                    </a:ln>
                  </pic:spPr>
                </pic:pic>
              </a:graphicData>
            </a:graphic>
          </wp:inline>
        </w:drawing>
      </w:r>
    </w:p>
    <w:p w14:paraId="0CDD3DC2" w14:textId="77777777" w:rsidR="00267086" w:rsidRPr="001219DC" w:rsidRDefault="00267086" w:rsidP="00F71DDC">
      <w:pPr>
        <w:rPr>
          <w:noProof/>
        </w:rPr>
      </w:pPr>
    </w:p>
    <w:p w14:paraId="1E96FB78" w14:textId="77777777" w:rsidR="00267086" w:rsidRPr="001219DC" w:rsidRDefault="00267086" w:rsidP="00F71DDC">
      <w:pPr>
        <w:pStyle w:val="Kop5"/>
      </w:pPr>
      <w:r w:rsidRPr="001219DC">
        <w:t xml:space="preserve">Stilstaan en parkeren op specifieke plaatsen zoals omschreven in artikel 24, lid1 1°, 2°, 4° tot en met 6° van het KB van 1 december 1975 houdende algemeen reglement op de politie van het wegverkeer en van het gebruik van de openbare weg (art. 24 lid 1 KB 1/12/1975) </w:t>
      </w:r>
    </w:p>
    <w:p w14:paraId="621F1463" w14:textId="77777777" w:rsidR="003B0034" w:rsidRDefault="00267086" w:rsidP="00F71DDC">
      <w:r w:rsidRPr="001219DC">
        <w:t xml:space="preserve">Het is verboden een voertuig te laten stilstaan of te parkeren op elke plaats waar het duidelijk een gevaar zou kunnen betekenen voor de andere weggebruikers of waar het hun onnodig zou kunnen hinderen, inzonderheid: </w:t>
      </w:r>
    </w:p>
    <w:p w14:paraId="301FCB1C" w14:textId="77777777" w:rsidR="003B0034" w:rsidRDefault="00267086" w:rsidP="00F71DDC">
      <w:pPr>
        <w:pStyle w:val="Lijstalinea"/>
        <w:numPr>
          <w:ilvl w:val="0"/>
          <w:numId w:val="25"/>
        </w:numPr>
      </w:pPr>
      <w:r w:rsidRPr="001219DC">
        <w:t xml:space="preserve">Op de trottoirs en binnen de bebouwde kommen, op de verhoogde bermen, behoudens plaatselijke reglementering; </w:t>
      </w:r>
    </w:p>
    <w:p w14:paraId="283254D9" w14:textId="77777777" w:rsidR="003B0034" w:rsidRDefault="00267086" w:rsidP="00F71DDC">
      <w:pPr>
        <w:pStyle w:val="Lijstalinea"/>
        <w:numPr>
          <w:ilvl w:val="0"/>
          <w:numId w:val="25"/>
        </w:numPr>
      </w:pPr>
      <w:r w:rsidRPr="001219DC">
        <w:t xml:space="preserve">Op de </w:t>
      </w:r>
      <w:proofErr w:type="spellStart"/>
      <w:r w:rsidRPr="001219DC">
        <w:t>fietspaden</w:t>
      </w:r>
      <w:proofErr w:type="spellEnd"/>
      <w:r w:rsidRPr="001219DC">
        <w:t xml:space="preserve"> en op minder dan 3 meter van de plaats waar de fietsers en bestuurders van tweewielige bromfietsen verplicht zijn het fietspad te verlaten om op de rijbaan te rijden of de rijbaan te verlaten om op het fietspad te rijden; </w:t>
      </w:r>
    </w:p>
    <w:p w14:paraId="07070A08" w14:textId="77777777" w:rsidR="003B0034" w:rsidRDefault="00267086" w:rsidP="00F71DDC">
      <w:pPr>
        <w:pStyle w:val="Lijstalinea"/>
        <w:numPr>
          <w:ilvl w:val="0"/>
          <w:numId w:val="25"/>
        </w:numPr>
      </w:pPr>
      <w:r w:rsidRPr="001219DC">
        <w:t xml:space="preserve">Op de </w:t>
      </w:r>
      <w:proofErr w:type="spellStart"/>
      <w:r w:rsidRPr="001219DC">
        <w:t>oversteekplaatsen</w:t>
      </w:r>
      <w:proofErr w:type="spellEnd"/>
      <w:r w:rsidRPr="001219DC">
        <w:t xml:space="preserve"> voor </w:t>
      </w:r>
      <w:proofErr w:type="spellStart"/>
      <w:r w:rsidRPr="001219DC">
        <w:t>voetgangers</w:t>
      </w:r>
      <w:proofErr w:type="spellEnd"/>
      <w:r w:rsidRPr="001219DC">
        <w:t xml:space="preserve">, op de oversteekplaatsen voor fietsers en bestuurders van tweewielige bromfietsen en op de rijbaan op minder dan 3 meter voor deze oversteekplaatsen; </w:t>
      </w:r>
    </w:p>
    <w:p w14:paraId="2C4F756F" w14:textId="77777777" w:rsidR="003B0034" w:rsidRDefault="00267086" w:rsidP="00F71DDC">
      <w:pPr>
        <w:pStyle w:val="Lijstalinea"/>
        <w:numPr>
          <w:ilvl w:val="0"/>
          <w:numId w:val="25"/>
        </w:numPr>
      </w:pPr>
      <w:r w:rsidRPr="001219DC">
        <w:t xml:space="preserve">Op de </w:t>
      </w:r>
      <w:proofErr w:type="spellStart"/>
      <w:r w:rsidRPr="001219DC">
        <w:t>rijbaan</w:t>
      </w:r>
      <w:proofErr w:type="spellEnd"/>
      <w:r w:rsidRPr="001219DC">
        <w:t xml:space="preserve"> in de </w:t>
      </w:r>
      <w:proofErr w:type="spellStart"/>
      <w:r w:rsidRPr="001219DC">
        <w:t>onderbruggingen</w:t>
      </w:r>
      <w:proofErr w:type="spellEnd"/>
      <w:r w:rsidRPr="001219DC">
        <w:t xml:space="preserve">, in de tunnels en behoudens plaatselijke reglementering onder de bruggen; </w:t>
      </w:r>
    </w:p>
    <w:p w14:paraId="2139E2B8" w14:textId="448BCF35" w:rsidR="00267086" w:rsidRPr="001219DC" w:rsidRDefault="00267086" w:rsidP="00F71DDC">
      <w:pPr>
        <w:pStyle w:val="Lijstalinea"/>
        <w:numPr>
          <w:ilvl w:val="0"/>
          <w:numId w:val="25"/>
        </w:numPr>
      </w:pPr>
      <w:r w:rsidRPr="001219DC">
        <w:t xml:space="preserve">Op de </w:t>
      </w:r>
      <w:proofErr w:type="spellStart"/>
      <w:r w:rsidRPr="001219DC">
        <w:t>rijbaan</w:t>
      </w:r>
      <w:proofErr w:type="spellEnd"/>
      <w:r w:rsidRPr="001219DC">
        <w:t xml:space="preserve"> </w:t>
      </w:r>
      <w:proofErr w:type="spellStart"/>
      <w:r w:rsidRPr="001219DC">
        <w:t>nabij</w:t>
      </w:r>
      <w:proofErr w:type="spellEnd"/>
      <w:r w:rsidRPr="001219DC">
        <w:t xml:space="preserve"> de top van een helling en in een bocht wanneer de zichtbaarheid onvoldoende is. </w:t>
      </w:r>
    </w:p>
    <w:p w14:paraId="44BB6231" w14:textId="77777777" w:rsidR="00267086" w:rsidRPr="001219DC" w:rsidRDefault="00267086" w:rsidP="00F71DDC"/>
    <w:p w14:paraId="63B2D83A" w14:textId="77777777" w:rsidR="00267086" w:rsidRPr="001219DC" w:rsidRDefault="00267086" w:rsidP="00F71DDC">
      <w:pPr>
        <w:pStyle w:val="Kop5"/>
      </w:pPr>
      <w:r w:rsidRPr="001219DC">
        <w:t xml:space="preserve">Parkeren op specifieke plaatsen zoals omschreven in artikel 25.1, 4°, 6°, 7° van het KB van 1 december 1975 houdende algemeen reglement op de politie van het wegverkeer en van het gebruik van de openbare weg (art. 25.1 KB 1/12/1975) </w:t>
      </w:r>
    </w:p>
    <w:p w14:paraId="01E89570" w14:textId="77777777" w:rsidR="003B0034" w:rsidRDefault="00267086" w:rsidP="00F71DDC">
      <w:r w:rsidRPr="001219DC">
        <w:t xml:space="preserve">Het is verboden een voertuig te parkeren: </w:t>
      </w:r>
    </w:p>
    <w:p w14:paraId="6A4C0923" w14:textId="77777777" w:rsidR="003B0034" w:rsidRDefault="00267086" w:rsidP="00F71DDC">
      <w:pPr>
        <w:pStyle w:val="Lijstalinea"/>
        <w:numPr>
          <w:ilvl w:val="0"/>
          <w:numId w:val="26"/>
        </w:numPr>
      </w:pPr>
      <w:r w:rsidRPr="001219DC">
        <w:t xml:space="preserve">Op de </w:t>
      </w:r>
      <w:proofErr w:type="spellStart"/>
      <w:r w:rsidRPr="001219DC">
        <w:t>plaatsen</w:t>
      </w:r>
      <w:proofErr w:type="spellEnd"/>
      <w:r w:rsidRPr="001219DC">
        <w:t xml:space="preserve"> </w:t>
      </w:r>
      <w:proofErr w:type="spellStart"/>
      <w:r w:rsidRPr="001219DC">
        <w:t>waar</w:t>
      </w:r>
      <w:proofErr w:type="spellEnd"/>
      <w:r w:rsidRPr="001219DC">
        <w:t xml:space="preserve"> de </w:t>
      </w:r>
      <w:proofErr w:type="spellStart"/>
      <w:r w:rsidRPr="001219DC">
        <w:t>voetgangers</w:t>
      </w:r>
      <w:proofErr w:type="spellEnd"/>
      <w:r w:rsidRPr="001219DC">
        <w:t xml:space="preserve"> en de fietsers en bestuurders van tweewielige bromfietsen op de rijbaan moeten komen om omheen een hindernis te gaan of te rijden; </w:t>
      </w:r>
    </w:p>
    <w:p w14:paraId="2517FAA3" w14:textId="77777777" w:rsidR="003B0034" w:rsidRDefault="00267086" w:rsidP="00F71DDC">
      <w:pPr>
        <w:pStyle w:val="Lijstalinea"/>
        <w:numPr>
          <w:ilvl w:val="0"/>
          <w:numId w:val="26"/>
        </w:numPr>
      </w:pPr>
      <w:r w:rsidRPr="001219DC">
        <w:t xml:space="preserve">Op de </w:t>
      </w:r>
      <w:proofErr w:type="spellStart"/>
      <w:r w:rsidRPr="001219DC">
        <w:t>plaatsen</w:t>
      </w:r>
      <w:proofErr w:type="spellEnd"/>
      <w:r w:rsidRPr="001219DC">
        <w:t xml:space="preserve"> </w:t>
      </w:r>
      <w:proofErr w:type="spellStart"/>
      <w:r w:rsidRPr="001219DC">
        <w:t>waar</w:t>
      </w:r>
      <w:proofErr w:type="spellEnd"/>
      <w:r w:rsidRPr="001219DC">
        <w:t xml:space="preserve"> de </w:t>
      </w:r>
      <w:proofErr w:type="spellStart"/>
      <w:r w:rsidRPr="001219DC">
        <w:t>doorgang</w:t>
      </w:r>
      <w:proofErr w:type="spellEnd"/>
      <w:r w:rsidRPr="001219DC">
        <w:t xml:space="preserve"> van spoorvoertuigen zou belemmerd worden; </w:t>
      </w:r>
    </w:p>
    <w:p w14:paraId="5F1E0E86" w14:textId="1F47BD6E" w:rsidR="00267086" w:rsidRPr="001219DC" w:rsidRDefault="00267086" w:rsidP="00F71DDC">
      <w:pPr>
        <w:pStyle w:val="Lijstalinea"/>
        <w:numPr>
          <w:ilvl w:val="0"/>
          <w:numId w:val="26"/>
        </w:numPr>
      </w:pPr>
      <w:proofErr w:type="spellStart"/>
      <w:r w:rsidRPr="001219DC">
        <w:t>Wanneer</w:t>
      </w:r>
      <w:proofErr w:type="spellEnd"/>
      <w:r w:rsidRPr="001219DC">
        <w:t xml:space="preserve"> de </w:t>
      </w:r>
      <w:proofErr w:type="spellStart"/>
      <w:r w:rsidRPr="001219DC">
        <w:t>vrije</w:t>
      </w:r>
      <w:proofErr w:type="spellEnd"/>
      <w:r w:rsidRPr="001219DC">
        <w:t xml:space="preserve"> </w:t>
      </w:r>
      <w:proofErr w:type="spellStart"/>
      <w:r w:rsidRPr="001219DC">
        <w:t>doorgang</w:t>
      </w:r>
      <w:proofErr w:type="spellEnd"/>
      <w:r w:rsidRPr="001219DC">
        <w:t xml:space="preserve"> op de rijbaan minder dan 3 meter breed zou worden. </w:t>
      </w:r>
    </w:p>
    <w:p w14:paraId="1F200246" w14:textId="77777777" w:rsidR="00267086" w:rsidRPr="001219DC" w:rsidRDefault="00267086" w:rsidP="00F71DDC"/>
    <w:p w14:paraId="2A03F7DF" w14:textId="77777777" w:rsidR="00267086" w:rsidRPr="001219DC" w:rsidRDefault="00267086" w:rsidP="00F71DDC">
      <w:pPr>
        <w:pStyle w:val="Kop5"/>
      </w:pPr>
      <w:r w:rsidRPr="001219DC">
        <w:t xml:space="preserve">Parkeren op voorbehouden parkeerplaatsen voor personen met een handicap (art. 25.1,14° KB 1/12/1975) </w:t>
      </w:r>
    </w:p>
    <w:p w14:paraId="7548E194" w14:textId="705E79B2" w:rsidR="00267086" w:rsidRPr="001219DC" w:rsidRDefault="00267086" w:rsidP="00F71DDC">
      <w:r w:rsidRPr="001219DC">
        <w:t xml:space="preserve">Het is verboden een voertuig te parkeren op de parkeerplaatsen gesignaleerd zoals voorzien in artikel 70.2.1.3°c, van het koninklijk besluit van 1 december 1975 houdende algemeen reglement op de politie van het wegverkeer en van het gebruik van de openbare weg behalve voor de voertuigen gebruikt door personen met een handicap die in het bezit zijn van een speciale kaart zoals bedoeld in artikel 27.4.1 of 27.4.3 van het koninklijk besluit van 1 december 1975 houdende algemeen reglement op de politie van het wegverkeer en van het gebruik van de openbare weg. </w:t>
      </w:r>
    </w:p>
    <w:p w14:paraId="25BE0A17" w14:textId="0695EA87" w:rsidR="00141245" w:rsidRPr="001219DC" w:rsidRDefault="00141245" w:rsidP="00F71DDC"/>
    <w:p w14:paraId="7E4DFA09" w14:textId="20DE08BE" w:rsidR="00141245" w:rsidRPr="001219DC" w:rsidRDefault="00141245" w:rsidP="006859DB">
      <w:pPr>
        <w:pStyle w:val="Kop3"/>
        <w:rPr>
          <w:rStyle w:val="Intensieveverwijzing"/>
          <w:b/>
          <w:bCs/>
          <w:smallCaps w:val="0"/>
          <w:color w:val="1F3763" w:themeColor="accent1" w:themeShade="7F"/>
          <w:spacing w:val="0"/>
        </w:rPr>
      </w:pPr>
      <w:bookmarkStart w:id="160" w:name="_Toc85621156"/>
      <w:bookmarkStart w:id="161" w:name="_Toc109041846"/>
      <w:bookmarkStart w:id="162" w:name="_Toc116573389"/>
      <w:bookmarkStart w:id="163" w:name="_Toc121406054"/>
      <w:r w:rsidRPr="001219DC">
        <w:rPr>
          <w:rStyle w:val="Intensieveverwijzing"/>
          <w:smallCaps w:val="0"/>
          <w:color w:val="1F3763" w:themeColor="accent1" w:themeShade="7F"/>
          <w:spacing w:val="0"/>
        </w:rPr>
        <w:t>Kenbaar maken bestuurder</w:t>
      </w:r>
      <w:bookmarkEnd w:id="160"/>
      <w:bookmarkEnd w:id="161"/>
      <w:bookmarkEnd w:id="162"/>
      <w:bookmarkEnd w:id="163"/>
      <w:r w:rsidRPr="001219DC">
        <w:rPr>
          <w:rStyle w:val="Intensieveverwijzing"/>
          <w:smallCaps w:val="0"/>
          <w:webHidden/>
          <w:color w:val="1F3763" w:themeColor="accent1" w:themeShade="7F"/>
          <w:spacing w:val="0"/>
        </w:rPr>
        <w:tab/>
      </w:r>
    </w:p>
    <w:p w14:paraId="55C603CC" w14:textId="77777777" w:rsidR="006F5252" w:rsidRPr="001219DC" w:rsidRDefault="006F5252" w:rsidP="00F71DDC">
      <w:pPr>
        <w:pStyle w:val="Kop5"/>
      </w:pPr>
    </w:p>
    <w:p w14:paraId="7DBF5B9E" w14:textId="442FF2B7" w:rsidR="00015436" w:rsidRPr="001219DC" w:rsidRDefault="00015436" w:rsidP="00F71DDC">
      <w:r w:rsidRPr="001219DC">
        <w:t xml:space="preserve">Voor de voormelde overtredingen wordt bij afwezigheid van de bestuurder vermoed dat deze is begaan door de houder van de kentekenplaat van het voertuig. De houder van de kentekenplaat kan dit vermoeden weerleggen door met elk middel te bewijzen dat hij niet de bestuurder was op het ogenblik van de feiten. In dat geval is hij ertoe gehouden de identiteit van de onmiskenbare </w:t>
      </w:r>
      <w:r w:rsidRPr="00447074">
        <w:t xml:space="preserve">bestuurder kenbaar te maken binnen </w:t>
      </w:r>
      <w:r w:rsidR="00560BE4">
        <w:t xml:space="preserve">de wettelijk termijn (op heden </w:t>
      </w:r>
      <w:r w:rsidRPr="00447074">
        <w:t>dertig dagen</w:t>
      </w:r>
      <w:r w:rsidR="00560BE4">
        <w:t>)</w:t>
      </w:r>
      <w:r w:rsidRPr="00447074">
        <w:t xml:space="preserve"> na de kennisgeving van de overtreding, behalve</w:t>
      </w:r>
      <w:r w:rsidRPr="001219DC">
        <w:t xml:space="preserve"> wanneer hij diefstal, fraude of overmacht kan bewijzen.</w:t>
      </w:r>
    </w:p>
    <w:p w14:paraId="32490D49" w14:textId="77777777" w:rsidR="006F5252" w:rsidRPr="001219DC" w:rsidRDefault="006F5252" w:rsidP="00F71DDC"/>
    <w:p w14:paraId="7147FD47" w14:textId="77777777" w:rsidR="006F5252" w:rsidRPr="001219DC" w:rsidRDefault="006F5252" w:rsidP="00F71DDC">
      <w:pPr>
        <w:rPr>
          <w:rFonts w:eastAsiaTheme="majorEastAsia"/>
          <w:color w:val="2F5496" w:themeColor="accent1" w:themeShade="BF"/>
          <w:sz w:val="32"/>
          <w:szCs w:val="32"/>
        </w:rPr>
      </w:pPr>
      <w:r w:rsidRPr="001219DC">
        <w:br w:type="page"/>
      </w:r>
    </w:p>
    <w:p w14:paraId="378F7B58" w14:textId="68D08811" w:rsidR="006F5252" w:rsidRPr="00560BE4" w:rsidRDefault="006F5252" w:rsidP="00F56468">
      <w:pPr>
        <w:pStyle w:val="Kop1"/>
      </w:pPr>
      <w:bookmarkStart w:id="164" w:name="_Toc85621157"/>
      <w:bookmarkStart w:id="165" w:name="_Toc109041847"/>
      <w:bookmarkStart w:id="166" w:name="_Toc116573390"/>
      <w:bookmarkStart w:id="167" w:name="_Toc121406055"/>
      <w:r w:rsidRPr="00560BE4">
        <w:t>Sancties</w:t>
      </w:r>
      <w:bookmarkEnd w:id="164"/>
      <w:bookmarkEnd w:id="165"/>
      <w:bookmarkEnd w:id="166"/>
      <w:bookmarkEnd w:id="167"/>
    </w:p>
    <w:p w14:paraId="167B9FEF" w14:textId="781184CC" w:rsidR="006F5252" w:rsidRPr="001219DC" w:rsidRDefault="006F5252" w:rsidP="00675BEA">
      <w:pPr>
        <w:pStyle w:val="Kop3"/>
        <w:numPr>
          <w:ilvl w:val="0"/>
          <w:numId w:val="18"/>
        </w:numPr>
        <w:ind w:left="993"/>
      </w:pPr>
      <w:bookmarkStart w:id="168" w:name="_Toc85621158"/>
      <w:bookmarkStart w:id="169" w:name="_Toc109041848"/>
      <w:bookmarkStart w:id="170" w:name="_Toc116573391"/>
      <w:bookmarkStart w:id="171" w:name="_Toc121406056"/>
      <w:r w:rsidRPr="001219DC">
        <w:t>Administratieve geldboete</w:t>
      </w:r>
      <w:bookmarkEnd w:id="168"/>
      <w:bookmarkEnd w:id="169"/>
      <w:bookmarkEnd w:id="170"/>
      <w:bookmarkEnd w:id="171"/>
    </w:p>
    <w:p w14:paraId="1FB359CF" w14:textId="77777777" w:rsidR="006F5252" w:rsidRPr="001219DC" w:rsidRDefault="006F5252" w:rsidP="00F71DDC">
      <w:pPr>
        <w:pStyle w:val="Kop5"/>
      </w:pPr>
    </w:p>
    <w:p w14:paraId="20A574BC" w14:textId="0313DB73" w:rsidR="00015436" w:rsidRDefault="00015436" w:rsidP="00F71DDC">
      <w:r w:rsidRPr="001219DC">
        <w:t xml:space="preserve">Voor zover wetten, decreten, besluiten, algemene of provinciale verordeningen of reglementen niet in andere straffen voorzien, kunnen de inbreuken op de bepalingen van dit politiereglement bestraft worden met een administratieve geldboete. </w:t>
      </w:r>
    </w:p>
    <w:p w14:paraId="5F8DEB96" w14:textId="77777777" w:rsidR="009B780D" w:rsidRPr="001219DC" w:rsidRDefault="009B780D" w:rsidP="00F71DDC"/>
    <w:p w14:paraId="2E45A1BB" w14:textId="77777777" w:rsidR="006F5252" w:rsidRPr="001219DC" w:rsidRDefault="006F5252" w:rsidP="00F71DDC">
      <w:pPr>
        <w:pStyle w:val="Kop5"/>
      </w:pPr>
    </w:p>
    <w:p w14:paraId="4927472E" w14:textId="77777777" w:rsidR="00015436" w:rsidRDefault="00015436" w:rsidP="00F71DDC">
      <w:r w:rsidRPr="001219DC">
        <w:t xml:space="preserve">De sanctionerend ambtenaar, bevoegd voor het opleggen van een administratieve geldboete, werd aangesteld door de gemeente en voldoet aan de voorwaarden zoals bepaald in het koninklijk besluit van 21 december 2013 tot vaststelling van de </w:t>
      </w:r>
      <w:proofErr w:type="spellStart"/>
      <w:r w:rsidRPr="001219DC">
        <w:t>kwaliﬁcatie</w:t>
      </w:r>
      <w:proofErr w:type="spellEnd"/>
      <w:r w:rsidRPr="001219DC">
        <w:t>- en onafhankelijkheidsvoorwaarden van de ambtenaar belast met de oplegging van de administratieve geldboete en tot inning van de boetes in uitvoering van de Wet betreffende de gemeentelijke administratieve sancties.</w:t>
      </w:r>
      <w:r w:rsidRPr="001219DC">
        <w:tab/>
      </w:r>
    </w:p>
    <w:p w14:paraId="1831C0B7" w14:textId="77777777" w:rsidR="00481F92" w:rsidRPr="001219DC" w:rsidRDefault="00481F92" w:rsidP="00F71DDC"/>
    <w:p w14:paraId="631F26B3" w14:textId="77777777" w:rsidR="006F5252" w:rsidRPr="001219DC" w:rsidRDefault="006F5252" w:rsidP="00F71DDC">
      <w:pPr>
        <w:pStyle w:val="Kop5"/>
      </w:pPr>
    </w:p>
    <w:p w14:paraId="3F4C9E12" w14:textId="6D8B2055" w:rsidR="00015436" w:rsidRPr="00CB5C61" w:rsidRDefault="00015436" w:rsidP="00F71DDC">
      <w:r w:rsidRPr="00CB5C61">
        <w:t>Inbreuken op de artikelen uit</w:t>
      </w:r>
      <w:r w:rsidR="003C3958" w:rsidRPr="00CB5C61">
        <w:t xml:space="preserve"> Titel 5</w:t>
      </w:r>
      <w:r w:rsidR="00CB5C61" w:rsidRPr="00CB5C61">
        <w:t>, a</w:t>
      </w:r>
      <w:r w:rsidRPr="00CB5C61">
        <w:t xml:space="preserve">fdeling 1 van dit politiereglement worden bestraft met </w:t>
      </w:r>
      <w:r w:rsidR="00784096">
        <w:t xml:space="preserve">een wettelijke bepaalde </w:t>
      </w:r>
      <w:r w:rsidR="00784096" w:rsidRPr="00CB5C61">
        <w:t>administratieve geldboete</w:t>
      </w:r>
      <w:r w:rsidR="00560BE4">
        <w:t xml:space="preserve"> (</w:t>
      </w:r>
      <w:r w:rsidR="00784096">
        <w:t>op heden</w:t>
      </w:r>
      <w:r w:rsidR="00560BE4">
        <w:t>:</w:t>
      </w:r>
      <w:r w:rsidR="00784096" w:rsidRPr="00CB5C61">
        <w:t xml:space="preserve"> </w:t>
      </w:r>
      <w:r w:rsidRPr="00CB5C61">
        <w:t>58 euro</w:t>
      </w:r>
      <w:r w:rsidR="009B780D">
        <w:t>)</w:t>
      </w:r>
      <w:r w:rsidRPr="00CB5C61">
        <w:t xml:space="preserve">. </w:t>
      </w:r>
    </w:p>
    <w:p w14:paraId="7958F080" w14:textId="3D691461" w:rsidR="00015436" w:rsidRPr="00CB5C61" w:rsidRDefault="00015436" w:rsidP="00F71DDC">
      <w:r w:rsidRPr="00CB5C61">
        <w:t xml:space="preserve">Inbreuken op de artikelen uit </w:t>
      </w:r>
      <w:r w:rsidR="00CB5C61" w:rsidRPr="00CB5C61">
        <w:t xml:space="preserve">Titel 5, </w:t>
      </w:r>
      <w:r w:rsidRPr="00CB5C61">
        <w:t xml:space="preserve">Afdeling 2 van dit politiereglement worden bestraft met </w:t>
      </w:r>
      <w:r w:rsidR="00784096">
        <w:t xml:space="preserve">een </w:t>
      </w:r>
      <w:r w:rsidR="009707D6">
        <w:t xml:space="preserve">wettelijke bepaalde </w:t>
      </w:r>
      <w:r w:rsidRPr="00CB5C61">
        <w:t>administratieve geldboete</w:t>
      </w:r>
      <w:r w:rsidR="00560BE4">
        <w:t xml:space="preserve"> (</w:t>
      </w:r>
      <w:r w:rsidR="009707D6">
        <w:t>op heden</w:t>
      </w:r>
      <w:r w:rsidR="00560BE4">
        <w:t>:</w:t>
      </w:r>
      <w:r w:rsidRPr="00CB5C61">
        <w:t xml:space="preserve"> 116 euro</w:t>
      </w:r>
      <w:r w:rsidR="00560BE4">
        <w:t>)</w:t>
      </w:r>
      <w:r w:rsidRPr="00CB5C61">
        <w:t xml:space="preserve">. </w:t>
      </w:r>
    </w:p>
    <w:p w14:paraId="640F6824" w14:textId="28EE427D" w:rsidR="00015436" w:rsidRPr="00CB5C61" w:rsidRDefault="00015436" w:rsidP="00F71DDC">
      <w:r w:rsidRPr="00CB5C61">
        <w:t>Inbreuken op de overige artikelen uit dit politiereglement kunnen worden bestraft met een administratieve geldboete van</w:t>
      </w:r>
      <w:r w:rsidR="00002E4E">
        <w:t xml:space="preserve"> het wettelijke maximum</w:t>
      </w:r>
      <w:r w:rsidR="00560BE4">
        <w:t xml:space="preserve"> (</w:t>
      </w:r>
      <w:r w:rsidR="00002E4E">
        <w:t xml:space="preserve">op heden: </w:t>
      </w:r>
      <w:r w:rsidRPr="00CB5C61">
        <w:t>350 euro</w:t>
      </w:r>
      <w:r w:rsidR="00560BE4">
        <w:t>)</w:t>
      </w:r>
      <w:r w:rsidRPr="00CB5C61">
        <w:t xml:space="preserve">. </w:t>
      </w:r>
    </w:p>
    <w:p w14:paraId="3E1B20D8" w14:textId="4C751266" w:rsidR="00015436" w:rsidRDefault="00015436" w:rsidP="00F71DDC">
      <w:r w:rsidRPr="00CB5C61">
        <w:t xml:space="preserve">Minderjarigen </w:t>
      </w:r>
      <w:r w:rsidR="009B780D" w:rsidRPr="009B780D">
        <w:t xml:space="preserve">die de volle leeftijd van 16 jaar hebben </w:t>
      </w:r>
      <w:r w:rsidRPr="00CB5C61">
        <w:t xml:space="preserve">bereikt op het tijdstip van de feiten kunnen gestraft worden met een administratieve geldboete </w:t>
      </w:r>
      <w:r w:rsidRPr="00BB24A5">
        <w:t xml:space="preserve">van </w:t>
      </w:r>
      <w:r w:rsidR="001D13D5" w:rsidRPr="00BB24A5">
        <w:t xml:space="preserve">het wettelijke maximum (op heden: </w:t>
      </w:r>
      <w:r w:rsidRPr="00BB24A5">
        <w:t>175 euro</w:t>
      </w:r>
      <w:r w:rsidR="001D13D5" w:rsidRPr="00BB24A5">
        <w:t>)</w:t>
      </w:r>
      <w:r w:rsidRPr="00BB24A5">
        <w:t xml:space="preserve">. </w:t>
      </w:r>
    </w:p>
    <w:p w14:paraId="670EED19" w14:textId="77777777" w:rsidR="00481F92" w:rsidRPr="00CB5C61" w:rsidRDefault="00481F92" w:rsidP="00F71DDC"/>
    <w:p w14:paraId="39AA12DB" w14:textId="5CCA19F2" w:rsidR="00267086" w:rsidRPr="001219DC" w:rsidRDefault="00267086" w:rsidP="00F71DDC">
      <w:pPr>
        <w:pStyle w:val="Kop5"/>
      </w:pPr>
    </w:p>
    <w:p w14:paraId="5A527843" w14:textId="77777777" w:rsidR="00015436" w:rsidRPr="001219DC" w:rsidRDefault="00015436" w:rsidP="00F71DDC">
      <w:r w:rsidRPr="001219DC">
        <w:t xml:space="preserve">De omvang van de administratieve geldboete is proportioneel in functie van de zwaarte van de feiten die haar verantwoorden en in functie van eventuele herhaling. </w:t>
      </w:r>
    </w:p>
    <w:p w14:paraId="28DC8672" w14:textId="77777777" w:rsidR="00015436" w:rsidRDefault="00015436" w:rsidP="00F71DDC">
      <w:r w:rsidRPr="001219DC">
        <w:t>De administratieve geldboete wordt verhoogd in geval van herhaling, zonder dat deze boete het wettelijke voorziene maximum mag overschrijden. Herhaling bestaat wanneer de overtreder reeds werd gesanctioneerd voor eenzelfde inbreuk binnen de vierentwintig maanden voorafgaand aan de nieuwe vaststelling van de inbreuk.</w:t>
      </w:r>
      <w:r w:rsidRPr="001219DC">
        <w:tab/>
      </w:r>
    </w:p>
    <w:p w14:paraId="2A729128" w14:textId="77777777" w:rsidR="00481F92" w:rsidRPr="001219DC" w:rsidRDefault="00481F92" w:rsidP="00F71DDC"/>
    <w:p w14:paraId="20F3D523" w14:textId="3F84032B" w:rsidR="00141245" w:rsidRPr="001219DC" w:rsidRDefault="00141245" w:rsidP="00F71DDC">
      <w:pPr>
        <w:pStyle w:val="Kop5"/>
      </w:pPr>
    </w:p>
    <w:p w14:paraId="021C0E6F" w14:textId="23453681" w:rsidR="00015436" w:rsidRPr="001219DC" w:rsidRDefault="00015436" w:rsidP="00F71DDC">
      <w:r w:rsidRPr="001219DC">
        <w:t xml:space="preserve">De louter administratieve overtredingen begaan door volwassen personen die geen woonplaats of vaste verblijfplaats hebben in België, zullen aanleiding geven tot de onmiddellijke betaling van een administratieve geldboete. </w:t>
      </w:r>
    </w:p>
    <w:p w14:paraId="096275FE" w14:textId="77777777" w:rsidR="00015436" w:rsidRPr="001219DC" w:rsidRDefault="00015436" w:rsidP="00F71DDC">
      <w:r w:rsidRPr="001219DC">
        <w:t xml:space="preserve">Deze boete bedraagt 25 euro per inbreuk en maximaal 100 euro wanneer er vier of meer inbreuken werden begaan. </w:t>
      </w:r>
    </w:p>
    <w:p w14:paraId="21555790" w14:textId="77777777" w:rsidR="00015436" w:rsidRPr="001219DC" w:rsidRDefault="00015436" w:rsidP="00F71DDC">
      <w:r w:rsidRPr="001219DC">
        <w:t xml:space="preserve">De overtreder heeft steeds het recht dit voorstel te weigeren. </w:t>
      </w:r>
    </w:p>
    <w:p w14:paraId="620CE1F4" w14:textId="77777777" w:rsidR="00015436" w:rsidRPr="001219DC" w:rsidRDefault="00015436" w:rsidP="00F71DDC">
      <w:r w:rsidRPr="001219DC">
        <w:t>De onmiddellijke betaling van de administratieve geldboete gebeurt door middel van een bankkaart, kredietkaart, via een overschrijving of in geld en leidt tot het einde van de gehele procedure. Bijgevolg kan er na de onmiddellijke betaling van een administratieve boete geen enkele andere administratieve sanctie opgelegd worden.</w:t>
      </w:r>
    </w:p>
    <w:p w14:paraId="2181652A" w14:textId="77777777" w:rsidR="00B416A9" w:rsidRPr="001219DC" w:rsidRDefault="00B416A9" w:rsidP="00F71DDC"/>
    <w:p w14:paraId="7B8A4C4C" w14:textId="6356892E" w:rsidR="00141245" w:rsidRPr="001219DC" w:rsidRDefault="00141245" w:rsidP="006859DB">
      <w:pPr>
        <w:pStyle w:val="Kop3"/>
      </w:pPr>
      <w:bookmarkStart w:id="172" w:name="_Toc85621159"/>
      <w:bookmarkStart w:id="173" w:name="_Toc109041849"/>
      <w:bookmarkStart w:id="174" w:name="_Toc116573392"/>
      <w:bookmarkStart w:id="175" w:name="_Toc121406057"/>
      <w:r w:rsidRPr="001219DC">
        <w:t>Lokale bemiddeling</w:t>
      </w:r>
      <w:bookmarkEnd w:id="172"/>
      <w:bookmarkEnd w:id="173"/>
      <w:bookmarkEnd w:id="174"/>
      <w:bookmarkEnd w:id="175"/>
    </w:p>
    <w:p w14:paraId="1405C75A" w14:textId="76D1AE94" w:rsidR="00141245" w:rsidRPr="001219DC" w:rsidRDefault="00141245" w:rsidP="00F71DDC">
      <w:pPr>
        <w:pStyle w:val="Kop5"/>
      </w:pPr>
    </w:p>
    <w:p w14:paraId="227E3B1F" w14:textId="77777777" w:rsidR="00015436" w:rsidRPr="009B780D" w:rsidRDefault="00015436" w:rsidP="009B780D">
      <w:pPr>
        <w:shd w:val="clear" w:color="auto" w:fill="FFFFFF" w:themeFill="background1"/>
      </w:pPr>
      <w:commentRangeStart w:id="176"/>
      <w:r w:rsidRPr="009B780D">
        <w:t>Lokale bemiddeling</w:t>
      </w:r>
      <w:commentRangeEnd w:id="176"/>
      <w:r w:rsidRPr="009B780D">
        <w:commentReference w:id="176"/>
      </w:r>
      <w:r w:rsidRPr="009B780D">
        <w:t xml:space="preserve"> kan worden voorgesteld als alternatieve maatregel voor de administratieve geldboete. </w:t>
      </w:r>
    </w:p>
    <w:p w14:paraId="5FAEC6CD" w14:textId="77777777" w:rsidR="00015436" w:rsidRPr="009B780D" w:rsidRDefault="00015436" w:rsidP="009B780D">
      <w:pPr>
        <w:shd w:val="clear" w:color="auto" w:fill="FFFFFF" w:themeFill="background1"/>
      </w:pPr>
      <w:r w:rsidRPr="009B780D">
        <w:t>De lokale bemiddeling is een maatregel die het voor de overtreder mogelijk maakt om, door tussenkomst van een bemiddelaar, de veroorzaakte schade te herstellen of te vergoeden of om het conflict te doen bedaren.</w:t>
      </w:r>
      <w:r w:rsidRPr="009B780D">
        <w:tab/>
      </w:r>
    </w:p>
    <w:p w14:paraId="52F656D9" w14:textId="77777777" w:rsidR="00481F92" w:rsidRPr="009B780D" w:rsidRDefault="00481F92" w:rsidP="009B780D">
      <w:pPr>
        <w:shd w:val="clear" w:color="auto" w:fill="FFFFFF" w:themeFill="background1"/>
      </w:pPr>
    </w:p>
    <w:p w14:paraId="65236191" w14:textId="495DE6AE" w:rsidR="00141245" w:rsidRPr="009B780D" w:rsidRDefault="00141245" w:rsidP="009B780D">
      <w:pPr>
        <w:pStyle w:val="Kop5"/>
        <w:shd w:val="clear" w:color="auto" w:fill="FFFFFF" w:themeFill="background1"/>
      </w:pPr>
    </w:p>
    <w:p w14:paraId="76B92250" w14:textId="77777777" w:rsidR="00015436" w:rsidRPr="009B780D" w:rsidRDefault="00015436" w:rsidP="009B780D">
      <w:pPr>
        <w:shd w:val="clear" w:color="auto" w:fill="FFFFFF" w:themeFill="background1"/>
      </w:pPr>
      <w:r w:rsidRPr="009B780D">
        <w:t>De bemiddelaar wordt aangesteld door het lokaal bestuur en voldoet aan de voorwaarden zoals bepaald in het koninklijk besluit van 28 januari 2014 houdende de minimumvoorwaarden en modaliteiten voor de bemiddeling in het kader van de Wet betreffende de gemeentelijke administratieve sancties.</w:t>
      </w:r>
      <w:r w:rsidRPr="009B780D">
        <w:tab/>
      </w:r>
    </w:p>
    <w:p w14:paraId="6534B959" w14:textId="77777777" w:rsidR="00481F92" w:rsidRPr="009B780D" w:rsidRDefault="00481F92" w:rsidP="009B780D">
      <w:pPr>
        <w:shd w:val="clear" w:color="auto" w:fill="FFFFFF" w:themeFill="background1"/>
      </w:pPr>
    </w:p>
    <w:p w14:paraId="32678B16" w14:textId="38C50C3E" w:rsidR="00141245" w:rsidRPr="009B780D" w:rsidRDefault="00141245" w:rsidP="009B780D">
      <w:pPr>
        <w:pStyle w:val="Kop5"/>
        <w:shd w:val="clear" w:color="auto" w:fill="FFFFFF" w:themeFill="background1"/>
      </w:pPr>
    </w:p>
    <w:p w14:paraId="6A4B3656" w14:textId="1C8B2890" w:rsidR="00015436" w:rsidRDefault="00015436" w:rsidP="009B780D">
      <w:pPr>
        <w:shd w:val="clear" w:color="auto" w:fill="FFFFFF" w:themeFill="background1"/>
      </w:pPr>
      <w:r w:rsidRPr="009B780D">
        <w:t>Het bemiddelingsdossier wordt door de sanctionerend ambtenaar aangemeld bij de bemiddelaar</w:t>
      </w:r>
    </w:p>
    <w:p w14:paraId="0B77841C" w14:textId="77777777" w:rsidR="009B780D" w:rsidRPr="009B780D" w:rsidRDefault="009B780D" w:rsidP="009B780D">
      <w:pPr>
        <w:shd w:val="clear" w:color="auto" w:fill="FFFFFF" w:themeFill="background1"/>
      </w:pPr>
    </w:p>
    <w:p w14:paraId="7A7371E6" w14:textId="546D76AA" w:rsidR="00141245" w:rsidRPr="009B780D" w:rsidRDefault="00141245" w:rsidP="009B780D">
      <w:pPr>
        <w:pStyle w:val="Kop5"/>
        <w:shd w:val="clear" w:color="auto" w:fill="FFFFFF" w:themeFill="background1"/>
      </w:pPr>
    </w:p>
    <w:p w14:paraId="6B963EE2" w14:textId="77777777" w:rsidR="00015436" w:rsidRPr="009B780D" w:rsidRDefault="00015436" w:rsidP="009B780D">
      <w:pPr>
        <w:shd w:val="clear" w:color="auto" w:fill="FFFFFF" w:themeFill="background1"/>
      </w:pPr>
      <w:r w:rsidRPr="009B780D">
        <w:t>De sanctionerend ambtenaar vermeldt het bemiddelingsaanbod en de contactgegevens van de bemiddelaar in zijn opstartbrief.</w:t>
      </w:r>
    </w:p>
    <w:p w14:paraId="7DF74AC0" w14:textId="7A23AF51" w:rsidR="00015436" w:rsidRPr="009B780D" w:rsidRDefault="00015436" w:rsidP="009B780D">
      <w:pPr>
        <w:shd w:val="clear" w:color="auto" w:fill="FFFFFF" w:themeFill="background1"/>
      </w:pPr>
      <w:r w:rsidRPr="009B780D">
        <w:t xml:space="preserve">Bij minderjarigen, die de volle leeftijd van </w:t>
      </w:r>
      <w:r w:rsidR="003B0034" w:rsidRPr="009B780D">
        <w:t>16</w:t>
      </w:r>
      <w:r w:rsidRPr="009B780D">
        <w:t xml:space="preserve">  jaar hebben bereikt op het tijdstip van de feiten, wordt de beslissing inzake het opleggen van een administratieve geldboete steeds voorafgegaan door een bemiddelingsaanbod.</w:t>
      </w:r>
    </w:p>
    <w:p w14:paraId="432C5E13" w14:textId="77777777" w:rsidR="00481F92" w:rsidRPr="009B780D" w:rsidRDefault="00015436" w:rsidP="009B780D">
      <w:pPr>
        <w:shd w:val="clear" w:color="auto" w:fill="FFFFFF" w:themeFill="background1"/>
      </w:pPr>
      <w:r w:rsidRPr="009B780D">
        <w:t>Bij meerderjarigen kan de bemiddeling facultatief worden aangeboden.</w:t>
      </w:r>
    </w:p>
    <w:p w14:paraId="12FBA243" w14:textId="32B775BB" w:rsidR="00015436" w:rsidRPr="009B780D" w:rsidRDefault="00015436" w:rsidP="009B780D">
      <w:pPr>
        <w:shd w:val="clear" w:color="auto" w:fill="FFFFFF" w:themeFill="background1"/>
      </w:pPr>
      <w:r w:rsidRPr="009B780D">
        <w:tab/>
      </w:r>
    </w:p>
    <w:p w14:paraId="1DD91C52" w14:textId="2D3F57C0" w:rsidR="00141245" w:rsidRPr="009B780D" w:rsidRDefault="00141245" w:rsidP="009B780D">
      <w:pPr>
        <w:pStyle w:val="Kop5"/>
        <w:shd w:val="clear" w:color="auto" w:fill="FFFFFF" w:themeFill="background1"/>
      </w:pPr>
    </w:p>
    <w:p w14:paraId="0B286E87" w14:textId="77777777" w:rsidR="00015436" w:rsidRPr="009B780D" w:rsidRDefault="00015436" w:rsidP="009B780D">
      <w:pPr>
        <w:shd w:val="clear" w:color="auto" w:fill="FFFFFF" w:themeFill="background1"/>
      </w:pPr>
      <w:r w:rsidRPr="009B780D">
        <w:t>Enkele weken na de verzending van de aangetekende opstartbrief neemt de bemiddelaar zelf contact op met de overtreder.</w:t>
      </w:r>
    </w:p>
    <w:p w14:paraId="2924D95B" w14:textId="77777777" w:rsidR="00015436" w:rsidRPr="009B780D" w:rsidRDefault="00015436" w:rsidP="009B780D">
      <w:pPr>
        <w:shd w:val="clear" w:color="auto" w:fill="FFFFFF" w:themeFill="background1"/>
      </w:pPr>
      <w:r w:rsidRPr="009B780D">
        <w:t>Bij minderjarigen krijgen de vader en moeder, voogd of personen die de minderjarige onder hun hoede hebben tevens een kopie van het bemiddelingsaanbod. Ook de advocaat wordt op de hoogte gebracht van het aanbod.</w:t>
      </w:r>
    </w:p>
    <w:p w14:paraId="66F1D245" w14:textId="77777777" w:rsidR="00481F92" w:rsidRPr="009B780D" w:rsidRDefault="00015436" w:rsidP="009B780D">
      <w:pPr>
        <w:shd w:val="clear" w:color="auto" w:fill="FFFFFF" w:themeFill="background1"/>
      </w:pPr>
      <w:r w:rsidRPr="009B780D">
        <w:t>Dit geldt uiteraard niet wanneer de overtreder reeds gereageerd heeft op het eerste bemiddelingsaanbod in de aangetekende opstartbrief van de sanctionerend ambtenaar.</w:t>
      </w:r>
    </w:p>
    <w:p w14:paraId="05B34743" w14:textId="1821E243" w:rsidR="00015436" w:rsidRPr="009B780D" w:rsidRDefault="00015436" w:rsidP="009B780D">
      <w:pPr>
        <w:shd w:val="clear" w:color="auto" w:fill="FFFFFF" w:themeFill="background1"/>
      </w:pPr>
      <w:r w:rsidRPr="009B780D">
        <w:tab/>
      </w:r>
    </w:p>
    <w:p w14:paraId="721638A3" w14:textId="20D0FEDA" w:rsidR="00141245" w:rsidRPr="009B780D" w:rsidRDefault="00141245" w:rsidP="009B780D">
      <w:pPr>
        <w:pStyle w:val="Kop5"/>
        <w:shd w:val="clear" w:color="auto" w:fill="FFFFFF" w:themeFill="background1"/>
      </w:pPr>
    </w:p>
    <w:p w14:paraId="58F9AD25" w14:textId="77777777" w:rsidR="00015436" w:rsidRPr="009B780D" w:rsidRDefault="00015436" w:rsidP="009B780D">
      <w:pPr>
        <w:shd w:val="clear" w:color="auto" w:fill="FFFFFF" w:themeFill="background1"/>
      </w:pPr>
      <w:r w:rsidRPr="009B780D">
        <w:t>Indien de overtreder positief reageert op het bemiddelingsaanbod, neemt de bemiddelaar contact op met het slachtoffer en informeert naar de bereidheid om deel te nemen aan de bemiddelingsprocedure.</w:t>
      </w:r>
    </w:p>
    <w:p w14:paraId="7D7440C0" w14:textId="77777777" w:rsidR="00015436" w:rsidRPr="009B780D" w:rsidRDefault="00015436" w:rsidP="009B780D">
      <w:pPr>
        <w:shd w:val="clear" w:color="auto" w:fill="FFFFFF" w:themeFill="background1"/>
      </w:pPr>
      <w:r w:rsidRPr="009B780D">
        <w:t>Als het slachtoffer niet bereid is om te bemiddelen kan de bemiddeling alsnog worden opgestart via de inschakeling van een gemeentelijk vertegenwoordiger mits akkoord van de sanctionerend ambtenaar.</w:t>
      </w:r>
      <w:r w:rsidRPr="009B780D">
        <w:tab/>
      </w:r>
    </w:p>
    <w:p w14:paraId="6FA0B10F" w14:textId="77777777" w:rsidR="00481F92" w:rsidRPr="009B780D" w:rsidRDefault="00481F92" w:rsidP="009B780D">
      <w:pPr>
        <w:shd w:val="clear" w:color="auto" w:fill="FFFFFF" w:themeFill="background1"/>
      </w:pPr>
    </w:p>
    <w:p w14:paraId="0CCDAB6B" w14:textId="005BF9E7" w:rsidR="00141245" w:rsidRPr="009B780D" w:rsidRDefault="00141245" w:rsidP="009B780D">
      <w:pPr>
        <w:pStyle w:val="Kop5"/>
        <w:shd w:val="clear" w:color="auto" w:fill="FFFFFF" w:themeFill="background1"/>
      </w:pPr>
    </w:p>
    <w:p w14:paraId="5E40F4C1" w14:textId="77777777" w:rsidR="00015436" w:rsidRPr="009B780D" w:rsidRDefault="00015436" w:rsidP="009B780D">
      <w:pPr>
        <w:shd w:val="clear" w:color="auto" w:fill="FFFFFF" w:themeFill="background1"/>
      </w:pPr>
      <w:r w:rsidRPr="009B780D">
        <w:t>De bemiddeling en dus ook de communicatie tussen de betrokken partijen kan rechtstreeks of onrechtstreeks gebeuren.</w:t>
      </w:r>
    </w:p>
    <w:p w14:paraId="7CFA7B2F" w14:textId="77777777" w:rsidR="00015436" w:rsidRPr="009B780D" w:rsidRDefault="00015436" w:rsidP="009B780D">
      <w:pPr>
        <w:shd w:val="clear" w:color="auto" w:fill="FFFFFF" w:themeFill="background1"/>
      </w:pPr>
      <w:r w:rsidRPr="009B780D">
        <w:t>Hierbij wordt rekening gehouden met de algemene beginselen van de bemiddeling, zoals opgenomen in het koninklijk besluit van 28 januari 2014 houdende de minimumvoorwaarden en modaliteiten voor de bemiddeling in het kader van de Wet betreffende de gemeentelijke administratieve sancties.</w:t>
      </w:r>
    </w:p>
    <w:p w14:paraId="3054A992" w14:textId="77777777" w:rsidR="00015436" w:rsidRPr="009B780D" w:rsidRDefault="00015436" w:rsidP="009B780D">
      <w:pPr>
        <w:shd w:val="clear" w:color="auto" w:fill="FFFFFF" w:themeFill="background1"/>
      </w:pPr>
      <w:r w:rsidRPr="009B780D">
        <w:t>De bemiddelaar tracht de betrokkenen te bewegen tot een herstel of vergoeding van de schade in de meest brede betekenis van het woord. Dit betekent dat zo veel als mogelijk tegemoet gekomen wordt aan de noden van alle betrokkenen.</w:t>
      </w:r>
    </w:p>
    <w:p w14:paraId="3AFA044E" w14:textId="77777777" w:rsidR="00015436" w:rsidRPr="009B780D" w:rsidRDefault="00015436" w:rsidP="009B780D">
      <w:pPr>
        <w:shd w:val="clear" w:color="auto" w:fill="FFFFFF" w:themeFill="background1"/>
      </w:pPr>
      <w:r w:rsidRPr="009B780D">
        <w:t xml:space="preserve">De bemiddelaar probeert, indien de betrokkenen hiertoe bereid zijn, een dialoog tussen hen tot stand te brengen. </w:t>
      </w:r>
    </w:p>
    <w:p w14:paraId="2483FC01" w14:textId="77777777" w:rsidR="00015436" w:rsidRPr="009B780D" w:rsidRDefault="00015436" w:rsidP="009B780D">
      <w:pPr>
        <w:shd w:val="clear" w:color="auto" w:fill="FFFFFF" w:themeFill="background1"/>
      </w:pPr>
      <w:r w:rsidRPr="009B780D">
        <w:t>De betrokken partijen trachten zelf tot een overeenkomst te komen.</w:t>
      </w:r>
    </w:p>
    <w:p w14:paraId="766779C4" w14:textId="77777777" w:rsidR="00015436" w:rsidRPr="009B780D" w:rsidRDefault="00015436" w:rsidP="009B780D">
      <w:pPr>
        <w:shd w:val="clear" w:color="auto" w:fill="FFFFFF" w:themeFill="background1"/>
      </w:pPr>
      <w:r w:rsidRPr="009B780D">
        <w:t>Minderjarigen mogen tijdens de bemiddeling begeleid worden door hun vader en moeder, voogd of personen die de hoede hebben over hen.</w:t>
      </w:r>
    </w:p>
    <w:p w14:paraId="7AB75860" w14:textId="77777777" w:rsidR="00015436" w:rsidRPr="009B780D" w:rsidRDefault="00015436" w:rsidP="009B780D">
      <w:pPr>
        <w:shd w:val="clear" w:color="auto" w:fill="FFFFFF" w:themeFill="background1"/>
      </w:pPr>
      <w:r w:rsidRPr="009B780D">
        <w:t>Ook de advocaat kan aanwezig zijn tijdens de bemiddelingsprocedure.</w:t>
      </w:r>
      <w:r w:rsidRPr="009B780D">
        <w:tab/>
      </w:r>
    </w:p>
    <w:p w14:paraId="370980BF" w14:textId="77777777" w:rsidR="00A436EF" w:rsidRPr="009B780D" w:rsidRDefault="00A436EF" w:rsidP="009B780D">
      <w:pPr>
        <w:shd w:val="clear" w:color="auto" w:fill="FFFFFF" w:themeFill="background1"/>
      </w:pPr>
    </w:p>
    <w:p w14:paraId="6BE38934" w14:textId="13138DA0" w:rsidR="00141245" w:rsidRPr="009B780D" w:rsidRDefault="00141245" w:rsidP="009B780D">
      <w:pPr>
        <w:pStyle w:val="Kop5"/>
        <w:shd w:val="clear" w:color="auto" w:fill="FFFFFF" w:themeFill="background1"/>
      </w:pPr>
    </w:p>
    <w:p w14:paraId="71562E1F" w14:textId="77777777" w:rsidR="00015436" w:rsidRPr="009B780D" w:rsidRDefault="00015436" w:rsidP="009B780D">
      <w:pPr>
        <w:shd w:val="clear" w:color="auto" w:fill="FFFFFF" w:themeFill="background1"/>
      </w:pPr>
      <w:r w:rsidRPr="009B780D">
        <w:t>Na het afsluiten van het bemiddelingsdossier rapporteert de bemiddelaar het resultaat aan de sanctionerend ambtenaar zoals bepaald in artikel 5 van het koninklijk besluit van 28 januari 2014 houdende de minimumvoorwaarden en modaliteiten voor de bemiddeling in het kader van de Wet betreffende de gemeentelijke administratieve sancties.</w:t>
      </w:r>
      <w:r w:rsidRPr="009B780D">
        <w:tab/>
      </w:r>
    </w:p>
    <w:p w14:paraId="5AE6D9AE" w14:textId="77777777" w:rsidR="00A436EF" w:rsidRPr="009B780D" w:rsidRDefault="00A436EF" w:rsidP="009B780D">
      <w:pPr>
        <w:shd w:val="clear" w:color="auto" w:fill="FFFFFF" w:themeFill="background1"/>
      </w:pPr>
    </w:p>
    <w:p w14:paraId="7236EF59" w14:textId="40891CC2" w:rsidR="00141245" w:rsidRPr="009B780D" w:rsidRDefault="00141245" w:rsidP="009B780D">
      <w:pPr>
        <w:pStyle w:val="Kop5"/>
        <w:shd w:val="clear" w:color="auto" w:fill="FFFFFF" w:themeFill="background1"/>
      </w:pPr>
    </w:p>
    <w:p w14:paraId="28B3DCFE" w14:textId="77777777" w:rsidR="00015436" w:rsidRPr="009B780D" w:rsidRDefault="00015436" w:rsidP="009B780D">
      <w:pPr>
        <w:shd w:val="clear" w:color="auto" w:fill="FFFFFF" w:themeFill="background1"/>
      </w:pPr>
      <w:r w:rsidRPr="009B780D">
        <w:t>De sanctionerend ambtenaar houdt rekening met het resultaat van de bemiddeling, of met de stand van zaken van de bemiddeling, indien blijkt dat de bemiddeling niet afgerond kan worden vóór het verstrijken van de termijn zoals voorzien in artikel 26, §2 van de Wet van 24 juni 2013 betreffende de gemeentelijke administratieve sancties.</w:t>
      </w:r>
      <w:r w:rsidRPr="009B780D">
        <w:tab/>
      </w:r>
    </w:p>
    <w:p w14:paraId="7748CDB1" w14:textId="77777777" w:rsidR="00A436EF" w:rsidRPr="009B780D" w:rsidRDefault="00A436EF" w:rsidP="009B780D">
      <w:pPr>
        <w:shd w:val="clear" w:color="auto" w:fill="FFFFFF" w:themeFill="background1"/>
      </w:pPr>
    </w:p>
    <w:p w14:paraId="6721249A" w14:textId="1E80DC06" w:rsidR="00141245" w:rsidRPr="009B780D" w:rsidRDefault="00141245" w:rsidP="009B780D">
      <w:pPr>
        <w:pStyle w:val="Kop3"/>
        <w:shd w:val="clear" w:color="auto" w:fill="FFFFFF" w:themeFill="background1"/>
      </w:pPr>
      <w:bookmarkStart w:id="177" w:name="_Toc85621160"/>
      <w:bookmarkStart w:id="178" w:name="_Toc109041850"/>
      <w:bookmarkStart w:id="179" w:name="_Toc116573393"/>
      <w:bookmarkStart w:id="180" w:name="_Toc121406058"/>
      <w:r w:rsidRPr="009B780D">
        <w:t>Gemeenschapsdienst</w:t>
      </w:r>
      <w:bookmarkEnd w:id="177"/>
      <w:bookmarkEnd w:id="178"/>
      <w:bookmarkEnd w:id="179"/>
      <w:bookmarkEnd w:id="180"/>
    </w:p>
    <w:p w14:paraId="15D17DEA" w14:textId="77777777" w:rsidR="009B780D" w:rsidRPr="009B780D" w:rsidRDefault="009B780D" w:rsidP="009B780D">
      <w:pPr>
        <w:pStyle w:val="Kop5"/>
        <w:shd w:val="clear" w:color="auto" w:fill="FFFFFF" w:themeFill="background1"/>
      </w:pPr>
    </w:p>
    <w:p w14:paraId="384DBA48" w14:textId="7AD34380" w:rsidR="00015436" w:rsidRPr="009B780D" w:rsidRDefault="00015436" w:rsidP="009B780D">
      <w:pPr>
        <w:rPr>
          <w:rFonts w:eastAsiaTheme="majorEastAsia"/>
        </w:rPr>
      </w:pPr>
      <w:r w:rsidRPr="009B780D">
        <w:t>De gemeenschapsdienst bestaat uit een opleiding en/of onbetaalde prestatie onder toezicht van het lokaal bestuur of van een door de gemeente aangewezen bevoegde rechtspersoon en uitgevoerd ten behoeve van een gemeentedienst of een publiekrechtelijk rechtspersoon, een stichting of een door de gemeente uitgekozen VZW.</w:t>
      </w:r>
    </w:p>
    <w:p w14:paraId="18F02F2E" w14:textId="77777777" w:rsidR="00015436" w:rsidRPr="009B780D" w:rsidRDefault="00015436" w:rsidP="009B780D">
      <w:pPr>
        <w:pStyle w:val="Normaalweb"/>
        <w:shd w:val="clear" w:color="auto" w:fill="FFFFFF" w:themeFill="background1"/>
        <w:rPr>
          <w:rFonts w:ascii="Arial" w:eastAsiaTheme="minorHAnsi" w:hAnsi="Arial" w:cs="Arial"/>
          <w:sz w:val="20"/>
          <w:szCs w:val="20"/>
        </w:rPr>
      </w:pPr>
      <w:r w:rsidRPr="009B780D">
        <w:rPr>
          <w:rFonts w:ascii="Arial" w:eastAsiaTheme="minorHAnsi" w:hAnsi="Arial" w:cs="Arial"/>
          <w:sz w:val="20"/>
          <w:szCs w:val="20"/>
        </w:rPr>
        <w:t>De gemeenschapsdienst mag niet langer duren dan 30 uur voor meerderjarigen en 15 uur voor minderjarigen (als het aanbod van de lokale bemiddeling geweigerd wordt of bemiddeling mislukt).</w:t>
      </w:r>
    </w:p>
    <w:p w14:paraId="514EB514" w14:textId="77777777" w:rsidR="00015436" w:rsidRPr="009B780D" w:rsidRDefault="00015436" w:rsidP="009B780D">
      <w:pPr>
        <w:pStyle w:val="Normaalweb"/>
        <w:shd w:val="clear" w:color="auto" w:fill="FFFFFF" w:themeFill="background1"/>
        <w:rPr>
          <w:rFonts w:ascii="Arial" w:eastAsiaTheme="minorHAnsi" w:hAnsi="Arial" w:cs="Arial"/>
          <w:sz w:val="20"/>
          <w:szCs w:val="20"/>
        </w:rPr>
      </w:pPr>
      <w:r w:rsidRPr="009B780D">
        <w:rPr>
          <w:rFonts w:ascii="Arial" w:eastAsiaTheme="minorHAnsi" w:hAnsi="Arial" w:cs="Arial"/>
          <w:sz w:val="20"/>
          <w:szCs w:val="20"/>
        </w:rPr>
        <w:t>Zowel voor minderjarigen als voor meerderjarigen geldt dat de gemeenschapsdienst uitgevoerd moet worden binnen een termijn van 6 maanden vanaf de datum van kennisgeving van de beslissing van de sanctionerend ambtenaar.</w:t>
      </w:r>
    </w:p>
    <w:p w14:paraId="5385910A" w14:textId="77777777" w:rsidR="00015436" w:rsidRPr="00F9123A" w:rsidRDefault="00015436" w:rsidP="009B780D">
      <w:pPr>
        <w:shd w:val="clear" w:color="auto" w:fill="FFFFFF" w:themeFill="background1"/>
        <w:rPr>
          <w:szCs w:val="20"/>
        </w:rPr>
      </w:pPr>
      <w:r w:rsidRPr="009B780D">
        <w:rPr>
          <w:szCs w:val="20"/>
        </w:rPr>
        <w:t>In geval van weigering van het aanbod of niet – uitvoeren van de opgelegde gemeenschapsdienst kan een administratieve geldboete worden opgelegd.</w:t>
      </w:r>
      <w:r w:rsidRPr="009B780D">
        <w:rPr>
          <w:szCs w:val="20"/>
          <w:lang w:eastAsia="nl-BE"/>
        </w:rPr>
        <w:tab/>
      </w:r>
    </w:p>
    <w:p w14:paraId="66854EF6" w14:textId="77777777" w:rsidR="00141245" w:rsidRPr="001219DC" w:rsidRDefault="00141245" w:rsidP="00F71DDC"/>
    <w:p w14:paraId="78157326" w14:textId="05CDC625" w:rsidR="00141245" w:rsidRPr="001219DC" w:rsidRDefault="00141245" w:rsidP="006859DB">
      <w:pPr>
        <w:pStyle w:val="Kop3"/>
      </w:pPr>
      <w:bookmarkStart w:id="181" w:name="_Toc85621162"/>
      <w:bookmarkStart w:id="182" w:name="_Toc109041851"/>
      <w:bookmarkStart w:id="183" w:name="_Toc116573394"/>
      <w:bookmarkStart w:id="184" w:name="_Toc121406059"/>
      <w:r w:rsidRPr="001219DC">
        <w:t>Administratieve schorsing, intrekking en sluiting</w:t>
      </w:r>
      <w:bookmarkEnd w:id="181"/>
      <w:bookmarkEnd w:id="182"/>
      <w:bookmarkEnd w:id="183"/>
      <w:bookmarkEnd w:id="184"/>
      <w:r w:rsidRPr="001219DC">
        <w:t xml:space="preserve"> </w:t>
      </w:r>
    </w:p>
    <w:p w14:paraId="2D621389" w14:textId="276196AE" w:rsidR="00141245" w:rsidRPr="001219DC" w:rsidRDefault="00141245" w:rsidP="00F71DDC">
      <w:pPr>
        <w:pStyle w:val="Kop5"/>
      </w:pPr>
    </w:p>
    <w:p w14:paraId="5B62E9E9" w14:textId="77777777" w:rsidR="00015436" w:rsidRDefault="00015436" w:rsidP="00F71DDC">
      <w:r w:rsidRPr="001219DC">
        <w:t>Het college van burgemeester en schepenen beslist over de administratieve schorsing of intrekking van een door het lokaal bestuur verleende toestemming of vergunning en/of over een tijdelijke of definitieve administratieve sluiting van een instelling.</w:t>
      </w:r>
      <w:r w:rsidRPr="001219DC">
        <w:tab/>
      </w:r>
    </w:p>
    <w:p w14:paraId="03279F51" w14:textId="77777777" w:rsidR="009B780D" w:rsidRPr="001219DC" w:rsidRDefault="009B780D" w:rsidP="00F71DDC"/>
    <w:p w14:paraId="1C15BA51" w14:textId="4AE2697F" w:rsidR="00141245" w:rsidRPr="001219DC" w:rsidRDefault="00141245" w:rsidP="00F71DDC">
      <w:pPr>
        <w:pStyle w:val="Kop5"/>
      </w:pPr>
    </w:p>
    <w:p w14:paraId="2255D123" w14:textId="77777777" w:rsidR="00C76D00" w:rsidRPr="001219DC" w:rsidRDefault="00C76D00" w:rsidP="00F71DDC">
      <w:r w:rsidRPr="001219DC">
        <w:t xml:space="preserve">De administratieve schorsing, intrekking of sluiting moet worden voorafgegaan door een schriftelijke waarschuwing dat er een inbreuk werd vastgesteld en dat een sanctie zal opgelegd worden bij een volgende inbreuk of bij handhaving van de inbreuk. </w:t>
      </w:r>
    </w:p>
    <w:p w14:paraId="5A5E08A1" w14:textId="1694770B" w:rsidR="009B780D" w:rsidRDefault="00C76D00" w:rsidP="009B780D">
      <w:r w:rsidRPr="001219DC">
        <w:t>De waarschuwing wordt aangetekend verstuurd en moet een uittreksel bevatten van het overtreden reglement</w:t>
      </w:r>
      <w:r w:rsidR="009B780D">
        <w:t>.</w:t>
      </w:r>
    </w:p>
    <w:p w14:paraId="30E64CE5" w14:textId="77777777" w:rsidR="009B780D" w:rsidRPr="001219DC" w:rsidRDefault="009B780D" w:rsidP="009B780D"/>
    <w:p w14:paraId="4BFB22E4" w14:textId="74693146" w:rsidR="00141245" w:rsidRPr="001219DC" w:rsidRDefault="00141245" w:rsidP="00F71DDC">
      <w:pPr>
        <w:pStyle w:val="Kop5"/>
      </w:pPr>
    </w:p>
    <w:p w14:paraId="027EB72D" w14:textId="77777777" w:rsidR="00C76D00" w:rsidRPr="001219DC" w:rsidRDefault="00C76D00" w:rsidP="00F71DDC">
      <w:r w:rsidRPr="001219DC">
        <w:t>Indien de betrokkene zich niet houdt aan de opgelegde instructies, dan wordt deze per aangetekende brief verwittigd dat er aanwijzingen zijn dat er nog steeds een inbreuk is en dat het college overweegt om een sanctie op te leggen.</w:t>
      </w:r>
    </w:p>
    <w:p w14:paraId="5245F8BC" w14:textId="0E20C9CE" w:rsidR="00C76D00" w:rsidRDefault="00C76D00" w:rsidP="00F71DDC">
      <w:r w:rsidRPr="001219DC">
        <w:t>Er wordt meegedeeld waar en wanneer het dossier kan worden ingekeken, waar en wanneer de betrokkene zal worden gehoord, en dat hij zich mag laten bijstaan of vertegenwoordigen door een raadsman.</w:t>
      </w:r>
    </w:p>
    <w:p w14:paraId="37A7081C" w14:textId="77777777" w:rsidR="009B780D" w:rsidRPr="001219DC" w:rsidRDefault="009B780D" w:rsidP="00F71DDC"/>
    <w:p w14:paraId="7A26E6CF" w14:textId="3B33DF22" w:rsidR="00A0467F" w:rsidRPr="001219DC" w:rsidRDefault="00A0467F" w:rsidP="00F71DDC">
      <w:pPr>
        <w:pStyle w:val="Kop5"/>
      </w:pPr>
    </w:p>
    <w:p w14:paraId="27047A58" w14:textId="1DEEF643" w:rsidR="00C76D00" w:rsidRDefault="00C76D00" w:rsidP="00F71DDC">
      <w:r w:rsidRPr="001219DC">
        <w:t>Bij het opleggen van een administratieve schorsing, intrekking of sluiting, moet het college rekening houden met de ernst van de gevolgen van de overtreding.</w:t>
      </w:r>
    </w:p>
    <w:p w14:paraId="4A15C2F3" w14:textId="77777777" w:rsidR="009B780D" w:rsidRPr="001219DC" w:rsidRDefault="009B780D" w:rsidP="00F71DDC"/>
    <w:p w14:paraId="0793DEA6" w14:textId="39B03F19" w:rsidR="00A0467F" w:rsidRPr="001219DC" w:rsidRDefault="00A0467F" w:rsidP="00F71DDC">
      <w:pPr>
        <w:pStyle w:val="Kop5"/>
      </w:pPr>
    </w:p>
    <w:p w14:paraId="7C41F91C" w14:textId="77777777" w:rsidR="00C76D00" w:rsidRPr="001219DC" w:rsidRDefault="00C76D00" w:rsidP="00F71DDC">
      <w:r w:rsidRPr="001219DC">
        <w:t>De opgelegde sanctie wordt met een aangetekende brief ter kennis gebracht van de overtreder.</w:t>
      </w:r>
      <w:r w:rsidRPr="001219DC">
        <w:tab/>
      </w:r>
    </w:p>
    <w:p w14:paraId="383DA170" w14:textId="35FCD297" w:rsidR="006F5252" w:rsidRPr="001219DC" w:rsidRDefault="006F5252" w:rsidP="00F71DDC"/>
    <w:p w14:paraId="39717268" w14:textId="40F82C30" w:rsidR="00A0467F" w:rsidRPr="001219DC" w:rsidRDefault="00A0467F" w:rsidP="00F56468">
      <w:pPr>
        <w:pStyle w:val="Kop1"/>
      </w:pPr>
      <w:bookmarkStart w:id="185" w:name="_Toc85621163"/>
      <w:bookmarkStart w:id="186" w:name="_Toc109041852"/>
      <w:bookmarkStart w:id="187" w:name="_Toc116573395"/>
      <w:bookmarkStart w:id="188" w:name="_Toc121406060"/>
      <w:r w:rsidRPr="001219DC">
        <w:t>Slotbepalingen</w:t>
      </w:r>
      <w:bookmarkEnd w:id="185"/>
      <w:bookmarkEnd w:id="186"/>
      <w:bookmarkEnd w:id="187"/>
      <w:bookmarkEnd w:id="188"/>
    </w:p>
    <w:p w14:paraId="2A6F4090" w14:textId="484C7BBD" w:rsidR="00A0467F" w:rsidRPr="001219DC" w:rsidRDefault="00A0467F" w:rsidP="00F71DDC">
      <w:pPr>
        <w:pStyle w:val="Kop5"/>
      </w:pPr>
    </w:p>
    <w:p w14:paraId="303CE3A0" w14:textId="3D2E8A40" w:rsidR="00C54736" w:rsidRPr="001219DC" w:rsidRDefault="00C54736" w:rsidP="00F71DDC">
      <w:r w:rsidRPr="001219DC">
        <w:t xml:space="preserve">Het huidig politiereglement treedt in werking op </w:t>
      </w:r>
      <w:r w:rsidR="005252A7">
        <w:t>1 januari 2023</w:t>
      </w:r>
      <w:r w:rsidRPr="001219DC">
        <w:t xml:space="preserve"> en heft </w:t>
      </w:r>
      <w:r w:rsidR="007A4FB1">
        <w:t xml:space="preserve">het voorgaande </w:t>
      </w:r>
      <w:r w:rsidR="00BB24A5">
        <w:t>Algemeen politie</w:t>
      </w:r>
      <w:r w:rsidR="007A4FB1">
        <w:t>reglement op</w:t>
      </w:r>
      <w:r w:rsidR="004E01AB">
        <w:t xml:space="preserve"> </w:t>
      </w:r>
      <w:r w:rsidR="00F10DC1">
        <w:t>8 mei 2012, en latere wijzigingen</w:t>
      </w:r>
      <w:r w:rsidRPr="001219DC">
        <w:t xml:space="preserve">. </w:t>
      </w:r>
    </w:p>
    <w:p w14:paraId="2AF52D72" w14:textId="59C626AF" w:rsidR="00C54736" w:rsidRDefault="00C54736" w:rsidP="00F71DDC">
      <w:r w:rsidRPr="001219DC">
        <w:t xml:space="preserve">Overtredingen gepleegd vóór de inwerkingtreding van huidig politiereglement blijven onderworpen aan de bepalingen van het algemeen politiereglement van </w:t>
      </w:r>
      <w:r w:rsidR="00F10DC1">
        <w:t>8 mei 2012</w:t>
      </w:r>
      <w:r w:rsidRPr="001219DC">
        <w:t>.</w:t>
      </w:r>
    </w:p>
    <w:p w14:paraId="5979B3C4" w14:textId="77777777" w:rsidR="00F10DC1" w:rsidRDefault="00F10DC1" w:rsidP="00F71DDC"/>
    <w:p w14:paraId="1D5B36E8" w14:textId="4F562052" w:rsidR="00A0467F" w:rsidRPr="001219DC" w:rsidRDefault="00A0467F" w:rsidP="00F71DDC">
      <w:pPr>
        <w:pStyle w:val="Kop5"/>
      </w:pPr>
    </w:p>
    <w:p w14:paraId="1341217D" w14:textId="3D8C63FA" w:rsidR="00C76D00" w:rsidRPr="001219DC" w:rsidRDefault="00C76D00" w:rsidP="00F71DDC">
      <w:r w:rsidRPr="001219DC">
        <w:t xml:space="preserve">Een afschrift van dit reglement wordt overgemaakt aan de deputatie van de provincieraad, aan de griffie van de rechtbank van eerste aanleg en aan de griffie van de politierechtbank. </w:t>
      </w:r>
    </w:p>
    <w:p w14:paraId="44AE74BA" w14:textId="77777777" w:rsidR="00C76D00" w:rsidRPr="001219DC" w:rsidRDefault="00C76D00" w:rsidP="00F71DDC">
      <w:r w:rsidRPr="001219DC">
        <w:t>Tevens zal een afschrift worden overgemaakt aan het parket van de procureur des Konings en aan de korpschef van de lokale politie.</w:t>
      </w:r>
    </w:p>
    <w:p w14:paraId="73C0E5E0" w14:textId="77777777" w:rsidR="00C76D00" w:rsidRPr="001219DC" w:rsidRDefault="00C76D00" w:rsidP="00F71DDC">
      <w:r w:rsidRPr="001219DC">
        <w:t>Het protocolakkoord voor de” overtredingen betreffende het stilstaan en het parkeren en voor de overtredingen betreffende de verkeersbordenC3 en F103, vastgesteld met automatisch werkende toestellen” wordt in bijlage gevoegd aan dit reglement.</w:t>
      </w:r>
      <w:r w:rsidRPr="001219DC">
        <w:tab/>
        <w:t>Het protocolakkoord verkeer wordt in bijlage gevoegd aan dit reglement.</w:t>
      </w:r>
    </w:p>
    <w:p w14:paraId="32C83F4D" w14:textId="77777777" w:rsidR="00DB135C" w:rsidRPr="001219DC" w:rsidRDefault="00DB135C" w:rsidP="00F71DDC"/>
    <w:sectPr w:rsidR="00DB135C" w:rsidRPr="001219DC" w:rsidSect="009402FE">
      <w:footerReference w:type="default" r:id="rId44"/>
      <w:pgSz w:w="11906" w:h="16838"/>
      <w:pgMar w:top="1418" w:right="1418" w:bottom="1418" w:left="1418"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47" w:author="Frederic Pipelers" w:date="2022-12-04T19:07:00Z" w:initials="FP">
    <w:p w14:paraId="78C0FA07" w14:textId="77777777" w:rsidR="00695194" w:rsidRDefault="00695194" w:rsidP="00446384">
      <w:pPr>
        <w:pStyle w:val="Tekstopmerking"/>
        <w:jc w:val="left"/>
      </w:pPr>
      <w:r>
        <w:rPr>
          <w:rStyle w:val="Verwijzingopmerking"/>
        </w:rPr>
        <w:annotationRef/>
      </w:r>
      <w:r>
        <w:t>Artikel nog aan te passen !!</w:t>
      </w:r>
    </w:p>
  </w:comment>
  <w:comment w:id="176" w:author="Marc Mertens" w:date="2022-01-24T22:00:00Z" w:initials="MM">
    <w:p w14:paraId="4F0D80F3" w14:textId="22CD4365" w:rsidR="00015436" w:rsidRDefault="00015436" w:rsidP="00F71DDC">
      <w:r>
        <w:t>Bedoeld wordt gemeenschapsdienst</w:t>
      </w:r>
      <w: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8C0FA07" w15:done="0"/>
  <w15:commentEx w15:paraId="4F0D80F3"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376E85" w16cex:dateUtc="2022-12-04T18:07:00Z"/>
  <w16cex:commentExtensible w16cex:durableId="1526C023" w16cex:dateUtc="2022-01-24T21: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8C0FA07" w16cid:durableId="27376E85"/>
  <w16cid:commentId w16cid:paraId="4F0D80F3" w16cid:durableId="1526C02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8E470D" w14:textId="77777777" w:rsidR="008D12C3" w:rsidRDefault="008D12C3" w:rsidP="00F71DDC">
      <w:r>
        <w:separator/>
      </w:r>
    </w:p>
    <w:p w14:paraId="764873D1" w14:textId="77777777" w:rsidR="008D12C3" w:rsidRDefault="008D12C3" w:rsidP="00F71DDC"/>
  </w:endnote>
  <w:endnote w:type="continuationSeparator" w:id="0">
    <w:p w14:paraId="37F58F2A" w14:textId="77777777" w:rsidR="008D12C3" w:rsidRDefault="008D12C3" w:rsidP="00F71DDC">
      <w:r>
        <w:continuationSeparator/>
      </w:r>
    </w:p>
    <w:p w14:paraId="62822090" w14:textId="77777777" w:rsidR="008D12C3" w:rsidRDefault="008D12C3" w:rsidP="00F71DDC"/>
  </w:endnote>
  <w:endnote w:type="continuationNotice" w:id="1">
    <w:p w14:paraId="5E7FAB25" w14:textId="77777777" w:rsidR="008D12C3" w:rsidRDefault="008D12C3" w:rsidP="00F71DDC"/>
    <w:p w14:paraId="62D5A300" w14:textId="77777777" w:rsidR="008D12C3" w:rsidRDefault="008D12C3" w:rsidP="00F71D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2523800"/>
      <w:docPartObj>
        <w:docPartGallery w:val="Page Numbers (Bottom of Page)"/>
        <w:docPartUnique/>
      </w:docPartObj>
    </w:sdtPr>
    <w:sdtEndPr/>
    <w:sdtContent>
      <w:sdt>
        <w:sdtPr>
          <w:id w:val="-1769616900"/>
          <w:docPartObj>
            <w:docPartGallery w:val="Page Numbers (Top of Page)"/>
            <w:docPartUnique/>
          </w:docPartObj>
        </w:sdtPr>
        <w:sdtEndPr/>
        <w:sdtContent>
          <w:p w14:paraId="289CFA80" w14:textId="61575C06" w:rsidR="006D4B9E" w:rsidRDefault="006F5252" w:rsidP="00F71DDC">
            <w:pPr>
              <w:pStyle w:val="Voettekst"/>
            </w:pPr>
            <w:r w:rsidRPr="005B45BF">
              <w:fldChar w:fldCharType="begin"/>
            </w:r>
            <w:r w:rsidRPr="005B45BF">
              <w:instrText>PAGE</w:instrText>
            </w:r>
            <w:r w:rsidRPr="005B45BF">
              <w:fldChar w:fldCharType="separate"/>
            </w:r>
            <w:r w:rsidRPr="005B45BF">
              <w:t>2</w:t>
            </w:r>
            <w:r w:rsidRPr="005B45BF">
              <w:fldChar w:fldCharType="end"/>
            </w:r>
            <w:r w:rsidRPr="005B45BF">
              <w:t>/</w:t>
            </w:r>
            <w:r w:rsidRPr="005B45BF">
              <w:fldChar w:fldCharType="begin"/>
            </w:r>
            <w:r w:rsidRPr="005B45BF">
              <w:instrText>NUMPAGES</w:instrText>
            </w:r>
            <w:r w:rsidRPr="005B45BF">
              <w:fldChar w:fldCharType="separate"/>
            </w:r>
            <w:r w:rsidRPr="005B45BF">
              <w:t>2</w:t>
            </w:r>
            <w:r w:rsidRPr="005B45BF">
              <w:fldChar w:fldCharType="end"/>
            </w:r>
            <w:r w:rsidR="00287A35" w:rsidRPr="005B45BF">
              <w:tab/>
              <w:t>Algemeen politiereglement TARL</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C2F303" w14:textId="77777777" w:rsidR="008D12C3" w:rsidRDefault="008D12C3" w:rsidP="00F71DDC">
      <w:r>
        <w:separator/>
      </w:r>
    </w:p>
    <w:p w14:paraId="75F19F77" w14:textId="77777777" w:rsidR="008D12C3" w:rsidRDefault="008D12C3" w:rsidP="00F71DDC"/>
  </w:footnote>
  <w:footnote w:type="continuationSeparator" w:id="0">
    <w:p w14:paraId="25A8FBDA" w14:textId="77777777" w:rsidR="008D12C3" w:rsidRDefault="008D12C3" w:rsidP="00F71DDC">
      <w:r>
        <w:continuationSeparator/>
      </w:r>
    </w:p>
    <w:p w14:paraId="5ED2983C" w14:textId="77777777" w:rsidR="008D12C3" w:rsidRDefault="008D12C3" w:rsidP="00F71DDC"/>
  </w:footnote>
  <w:footnote w:type="continuationNotice" w:id="1">
    <w:p w14:paraId="07DA1782" w14:textId="77777777" w:rsidR="008D12C3" w:rsidRDefault="008D12C3" w:rsidP="00F71DDC"/>
    <w:p w14:paraId="54C48C8C" w14:textId="77777777" w:rsidR="008D12C3" w:rsidRDefault="008D12C3" w:rsidP="00F71DD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B3F90"/>
    <w:multiLevelType w:val="hybridMultilevel"/>
    <w:tmpl w:val="7A5ECE38"/>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6C81A3D"/>
    <w:multiLevelType w:val="hybridMultilevel"/>
    <w:tmpl w:val="7A5ECE38"/>
    <w:lvl w:ilvl="0" w:tplc="08130017">
      <w:start w:val="1"/>
      <w:numFmt w:val="lowerLetter"/>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170B2358"/>
    <w:multiLevelType w:val="hybridMultilevel"/>
    <w:tmpl w:val="38B49C1E"/>
    <w:lvl w:ilvl="0" w:tplc="00308BFC">
      <w:start w:val="1"/>
      <w:numFmt w:val="decimal"/>
      <w:lvlText w:val="%1° "/>
      <w:lvlJc w:val="left"/>
      <w:pPr>
        <w:ind w:left="833" w:hanging="360"/>
      </w:pPr>
      <w:rPr>
        <w:rFonts w:hint="default"/>
      </w:rPr>
    </w:lvl>
    <w:lvl w:ilvl="1" w:tplc="08130019" w:tentative="1">
      <w:start w:val="1"/>
      <w:numFmt w:val="lowerLetter"/>
      <w:lvlText w:val="%2."/>
      <w:lvlJc w:val="left"/>
      <w:pPr>
        <w:ind w:left="1553" w:hanging="360"/>
      </w:pPr>
    </w:lvl>
    <w:lvl w:ilvl="2" w:tplc="0813001B" w:tentative="1">
      <w:start w:val="1"/>
      <w:numFmt w:val="lowerRoman"/>
      <w:lvlText w:val="%3."/>
      <w:lvlJc w:val="right"/>
      <w:pPr>
        <w:ind w:left="2273" w:hanging="180"/>
      </w:pPr>
    </w:lvl>
    <w:lvl w:ilvl="3" w:tplc="0813000F" w:tentative="1">
      <w:start w:val="1"/>
      <w:numFmt w:val="decimal"/>
      <w:lvlText w:val="%4."/>
      <w:lvlJc w:val="left"/>
      <w:pPr>
        <w:ind w:left="2993" w:hanging="360"/>
      </w:pPr>
    </w:lvl>
    <w:lvl w:ilvl="4" w:tplc="08130019" w:tentative="1">
      <w:start w:val="1"/>
      <w:numFmt w:val="lowerLetter"/>
      <w:lvlText w:val="%5."/>
      <w:lvlJc w:val="left"/>
      <w:pPr>
        <w:ind w:left="3713" w:hanging="360"/>
      </w:pPr>
    </w:lvl>
    <w:lvl w:ilvl="5" w:tplc="0813001B" w:tentative="1">
      <w:start w:val="1"/>
      <w:numFmt w:val="lowerRoman"/>
      <w:lvlText w:val="%6."/>
      <w:lvlJc w:val="right"/>
      <w:pPr>
        <w:ind w:left="4433" w:hanging="180"/>
      </w:pPr>
    </w:lvl>
    <w:lvl w:ilvl="6" w:tplc="0813000F" w:tentative="1">
      <w:start w:val="1"/>
      <w:numFmt w:val="decimal"/>
      <w:lvlText w:val="%7."/>
      <w:lvlJc w:val="left"/>
      <w:pPr>
        <w:ind w:left="5153" w:hanging="360"/>
      </w:pPr>
    </w:lvl>
    <w:lvl w:ilvl="7" w:tplc="08130019" w:tentative="1">
      <w:start w:val="1"/>
      <w:numFmt w:val="lowerLetter"/>
      <w:lvlText w:val="%8."/>
      <w:lvlJc w:val="left"/>
      <w:pPr>
        <w:ind w:left="5873" w:hanging="360"/>
      </w:pPr>
    </w:lvl>
    <w:lvl w:ilvl="8" w:tplc="0813001B" w:tentative="1">
      <w:start w:val="1"/>
      <w:numFmt w:val="lowerRoman"/>
      <w:lvlText w:val="%9."/>
      <w:lvlJc w:val="right"/>
      <w:pPr>
        <w:ind w:left="6593" w:hanging="180"/>
      </w:pPr>
    </w:lvl>
  </w:abstractNum>
  <w:abstractNum w:abstractNumId="3" w15:restartNumberingAfterBreak="0">
    <w:nsid w:val="1D771F6A"/>
    <w:multiLevelType w:val="hybridMultilevel"/>
    <w:tmpl w:val="6A16452E"/>
    <w:lvl w:ilvl="0" w:tplc="3188792E">
      <w:start w:val="1"/>
      <w:numFmt w:val="lowerLetter"/>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4" w15:restartNumberingAfterBreak="0">
    <w:nsid w:val="1E4C11ED"/>
    <w:multiLevelType w:val="hybridMultilevel"/>
    <w:tmpl w:val="D1D8C382"/>
    <w:lvl w:ilvl="0" w:tplc="00308BFC">
      <w:start w:val="1"/>
      <w:numFmt w:val="decimal"/>
      <w:lvlText w:val="%1° "/>
      <w:lvlJc w:val="left"/>
      <w:pPr>
        <w:ind w:left="833" w:hanging="360"/>
      </w:pPr>
      <w:rPr>
        <w:rFonts w:hint="default"/>
      </w:rPr>
    </w:lvl>
    <w:lvl w:ilvl="1" w:tplc="08130019" w:tentative="1">
      <w:start w:val="1"/>
      <w:numFmt w:val="lowerLetter"/>
      <w:lvlText w:val="%2."/>
      <w:lvlJc w:val="left"/>
      <w:pPr>
        <w:ind w:left="1553" w:hanging="360"/>
      </w:pPr>
    </w:lvl>
    <w:lvl w:ilvl="2" w:tplc="0813001B" w:tentative="1">
      <w:start w:val="1"/>
      <w:numFmt w:val="lowerRoman"/>
      <w:lvlText w:val="%3."/>
      <w:lvlJc w:val="right"/>
      <w:pPr>
        <w:ind w:left="2273" w:hanging="180"/>
      </w:pPr>
    </w:lvl>
    <w:lvl w:ilvl="3" w:tplc="0813000F" w:tentative="1">
      <w:start w:val="1"/>
      <w:numFmt w:val="decimal"/>
      <w:lvlText w:val="%4."/>
      <w:lvlJc w:val="left"/>
      <w:pPr>
        <w:ind w:left="2993" w:hanging="360"/>
      </w:pPr>
    </w:lvl>
    <w:lvl w:ilvl="4" w:tplc="08130019" w:tentative="1">
      <w:start w:val="1"/>
      <w:numFmt w:val="lowerLetter"/>
      <w:lvlText w:val="%5."/>
      <w:lvlJc w:val="left"/>
      <w:pPr>
        <w:ind w:left="3713" w:hanging="360"/>
      </w:pPr>
    </w:lvl>
    <w:lvl w:ilvl="5" w:tplc="0813001B" w:tentative="1">
      <w:start w:val="1"/>
      <w:numFmt w:val="lowerRoman"/>
      <w:lvlText w:val="%6."/>
      <w:lvlJc w:val="right"/>
      <w:pPr>
        <w:ind w:left="4433" w:hanging="180"/>
      </w:pPr>
    </w:lvl>
    <w:lvl w:ilvl="6" w:tplc="0813000F" w:tentative="1">
      <w:start w:val="1"/>
      <w:numFmt w:val="decimal"/>
      <w:lvlText w:val="%7."/>
      <w:lvlJc w:val="left"/>
      <w:pPr>
        <w:ind w:left="5153" w:hanging="360"/>
      </w:pPr>
    </w:lvl>
    <w:lvl w:ilvl="7" w:tplc="08130019" w:tentative="1">
      <w:start w:val="1"/>
      <w:numFmt w:val="lowerLetter"/>
      <w:lvlText w:val="%8."/>
      <w:lvlJc w:val="left"/>
      <w:pPr>
        <w:ind w:left="5873" w:hanging="360"/>
      </w:pPr>
    </w:lvl>
    <w:lvl w:ilvl="8" w:tplc="0813001B" w:tentative="1">
      <w:start w:val="1"/>
      <w:numFmt w:val="lowerRoman"/>
      <w:lvlText w:val="%9."/>
      <w:lvlJc w:val="right"/>
      <w:pPr>
        <w:ind w:left="6593" w:hanging="180"/>
      </w:pPr>
    </w:lvl>
  </w:abstractNum>
  <w:abstractNum w:abstractNumId="5" w15:restartNumberingAfterBreak="0">
    <w:nsid w:val="1FAD76D8"/>
    <w:multiLevelType w:val="hybridMultilevel"/>
    <w:tmpl w:val="34748E2A"/>
    <w:lvl w:ilvl="0" w:tplc="FFFFFFFF">
      <w:start w:val="1"/>
      <w:numFmt w:val="lowerLetter"/>
      <w:lvlText w:val="%1)"/>
      <w:lvlJc w:val="left"/>
      <w:pPr>
        <w:ind w:left="720" w:hanging="360"/>
      </w:pPr>
    </w:lvl>
    <w:lvl w:ilvl="1" w:tplc="0813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3830F89"/>
    <w:multiLevelType w:val="hybridMultilevel"/>
    <w:tmpl w:val="666A88DA"/>
    <w:lvl w:ilvl="0" w:tplc="96303B3A">
      <w:start w:val="1"/>
      <w:numFmt w:val="decimal"/>
      <w:pStyle w:val="Kop4"/>
      <w:lvlText w:val="Onderafdeling %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266B0442"/>
    <w:multiLevelType w:val="hybridMultilevel"/>
    <w:tmpl w:val="9EFE0BA6"/>
    <w:lvl w:ilvl="0" w:tplc="15CA5E0C">
      <w:start w:val="2"/>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E42F4E"/>
    <w:multiLevelType w:val="hybridMultilevel"/>
    <w:tmpl w:val="0C4E5E1A"/>
    <w:lvl w:ilvl="0" w:tplc="08130017">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42045AB4"/>
    <w:multiLevelType w:val="hybridMultilevel"/>
    <w:tmpl w:val="06C0323E"/>
    <w:lvl w:ilvl="0" w:tplc="00308BFC">
      <w:start w:val="1"/>
      <w:numFmt w:val="decimal"/>
      <w:lvlText w:val="%1° "/>
      <w:lvlJc w:val="left"/>
      <w:pPr>
        <w:ind w:left="833" w:hanging="360"/>
      </w:pPr>
      <w:rPr>
        <w:rFonts w:hint="default"/>
      </w:rPr>
    </w:lvl>
    <w:lvl w:ilvl="1" w:tplc="08130019" w:tentative="1">
      <w:start w:val="1"/>
      <w:numFmt w:val="lowerLetter"/>
      <w:lvlText w:val="%2."/>
      <w:lvlJc w:val="left"/>
      <w:pPr>
        <w:ind w:left="1553" w:hanging="360"/>
      </w:pPr>
    </w:lvl>
    <w:lvl w:ilvl="2" w:tplc="0813001B" w:tentative="1">
      <w:start w:val="1"/>
      <w:numFmt w:val="lowerRoman"/>
      <w:lvlText w:val="%3."/>
      <w:lvlJc w:val="right"/>
      <w:pPr>
        <w:ind w:left="2273" w:hanging="180"/>
      </w:pPr>
    </w:lvl>
    <w:lvl w:ilvl="3" w:tplc="0813000F" w:tentative="1">
      <w:start w:val="1"/>
      <w:numFmt w:val="decimal"/>
      <w:lvlText w:val="%4."/>
      <w:lvlJc w:val="left"/>
      <w:pPr>
        <w:ind w:left="2993" w:hanging="360"/>
      </w:pPr>
    </w:lvl>
    <w:lvl w:ilvl="4" w:tplc="08130019" w:tentative="1">
      <w:start w:val="1"/>
      <w:numFmt w:val="lowerLetter"/>
      <w:lvlText w:val="%5."/>
      <w:lvlJc w:val="left"/>
      <w:pPr>
        <w:ind w:left="3713" w:hanging="360"/>
      </w:pPr>
    </w:lvl>
    <w:lvl w:ilvl="5" w:tplc="0813001B" w:tentative="1">
      <w:start w:val="1"/>
      <w:numFmt w:val="lowerRoman"/>
      <w:lvlText w:val="%6."/>
      <w:lvlJc w:val="right"/>
      <w:pPr>
        <w:ind w:left="4433" w:hanging="180"/>
      </w:pPr>
    </w:lvl>
    <w:lvl w:ilvl="6" w:tplc="0813000F" w:tentative="1">
      <w:start w:val="1"/>
      <w:numFmt w:val="decimal"/>
      <w:lvlText w:val="%7."/>
      <w:lvlJc w:val="left"/>
      <w:pPr>
        <w:ind w:left="5153" w:hanging="360"/>
      </w:pPr>
    </w:lvl>
    <w:lvl w:ilvl="7" w:tplc="08130019" w:tentative="1">
      <w:start w:val="1"/>
      <w:numFmt w:val="lowerLetter"/>
      <w:lvlText w:val="%8."/>
      <w:lvlJc w:val="left"/>
      <w:pPr>
        <w:ind w:left="5873" w:hanging="360"/>
      </w:pPr>
    </w:lvl>
    <w:lvl w:ilvl="8" w:tplc="0813001B" w:tentative="1">
      <w:start w:val="1"/>
      <w:numFmt w:val="lowerRoman"/>
      <w:lvlText w:val="%9."/>
      <w:lvlJc w:val="right"/>
      <w:pPr>
        <w:ind w:left="6593" w:hanging="180"/>
      </w:pPr>
    </w:lvl>
  </w:abstractNum>
  <w:abstractNum w:abstractNumId="10" w15:restartNumberingAfterBreak="0">
    <w:nsid w:val="46A613F3"/>
    <w:multiLevelType w:val="hybridMultilevel"/>
    <w:tmpl w:val="BB506D8A"/>
    <w:lvl w:ilvl="0" w:tplc="8AA8F816">
      <w:start w:val="1"/>
      <w:numFmt w:val="bullet"/>
      <w:lvlText w:val="-"/>
      <w:lvlJc w:val="left"/>
      <w:pPr>
        <w:ind w:left="720" w:hanging="360"/>
      </w:pPr>
      <w:rPr>
        <w:rFonts w:ascii="Arial" w:eastAsiaTheme="minorHAnsi"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46F15930"/>
    <w:multiLevelType w:val="hybridMultilevel"/>
    <w:tmpl w:val="BF3875DE"/>
    <w:lvl w:ilvl="0" w:tplc="23BE771C">
      <w:start w:val="1"/>
      <w:numFmt w:val="decimal"/>
      <w:pStyle w:val="Kop1"/>
      <w:lvlText w:val="Titel %1."/>
      <w:lvlJc w:val="left"/>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130019" w:tentative="1">
      <w:start w:val="1"/>
      <w:numFmt w:val="lowerLetter"/>
      <w:lvlText w:val="%2."/>
      <w:lvlJc w:val="left"/>
      <w:pPr>
        <w:ind w:left="1364" w:hanging="360"/>
      </w:pPr>
    </w:lvl>
    <w:lvl w:ilvl="2" w:tplc="0813001B" w:tentative="1">
      <w:start w:val="1"/>
      <w:numFmt w:val="lowerRoman"/>
      <w:lvlText w:val="%3."/>
      <w:lvlJc w:val="right"/>
      <w:pPr>
        <w:ind w:left="2084" w:hanging="180"/>
      </w:pPr>
    </w:lvl>
    <w:lvl w:ilvl="3" w:tplc="0813000F" w:tentative="1">
      <w:start w:val="1"/>
      <w:numFmt w:val="decimal"/>
      <w:lvlText w:val="%4."/>
      <w:lvlJc w:val="left"/>
      <w:pPr>
        <w:ind w:left="2804" w:hanging="360"/>
      </w:pPr>
    </w:lvl>
    <w:lvl w:ilvl="4" w:tplc="08130019" w:tentative="1">
      <w:start w:val="1"/>
      <w:numFmt w:val="lowerLetter"/>
      <w:lvlText w:val="%5."/>
      <w:lvlJc w:val="left"/>
      <w:pPr>
        <w:ind w:left="3524" w:hanging="360"/>
      </w:pPr>
    </w:lvl>
    <w:lvl w:ilvl="5" w:tplc="0813001B" w:tentative="1">
      <w:start w:val="1"/>
      <w:numFmt w:val="lowerRoman"/>
      <w:lvlText w:val="%6."/>
      <w:lvlJc w:val="right"/>
      <w:pPr>
        <w:ind w:left="4244" w:hanging="180"/>
      </w:pPr>
    </w:lvl>
    <w:lvl w:ilvl="6" w:tplc="0813000F" w:tentative="1">
      <w:start w:val="1"/>
      <w:numFmt w:val="decimal"/>
      <w:lvlText w:val="%7."/>
      <w:lvlJc w:val="left"/>
      <w:pPr>
        <w:ind w:left="4964" w:hanging="360"/>
      </w:pPr>
    </w:lvl>
    <w:lvl w:ilvl="7" w:tplc="08130019" w:tentative="1">
      <w:start w:val="1"/>
      <w:numFmt w:val="lowerLetter"/>
      <w:lvlText w:val="%8."/>
      <w:lvlJc w:val="left"/>
      <w:pPr>
        <w:ind w:left="5684" w:hanging="360"/>
      </w:pPr>
    </w:lvl>
    <w:lvl w:ilvl="8" w:tplc="0813001B" w:tentative="1">
      <w:start w:val="1"/>
      <w:numFmt w:val="lowerRoman"/>
      <w:lvlText w:val="%9."/>
      <w:lvlJc w:val="right"/>
      <w:pPr>
        <w:ind w:left="6404" w:hanging="180"/>
      </w:pPr>
    </w:lvl>
  </w:abstractNum>
  <w:abstractNum w:abstractNumId="12" w15:restartNumberingAfterBreak="0">
    <w:nsid w:val="48715412"/>
    <w:multiLevelType w:val="hybridMultilevel"/>
    <w:tmpl w:val="E2742044"/>
    <w:lvl w:ilvl="0" w:tplc="08130001">
      <w:start w:val="1"/>
      <w:numFmt w:val="bullet"/>
      <w:lvlText w:val=""/>
      <w:lvlJc w:val="left"/>
      <w:pPr>
        <w:ind w:left="833" w:hanging="360"/>
      </w:pPr>
      <w:rPr>
        <w:rFonts w:ascii="Symbol" w:hAnsi="Symbol" w:hint="default"/>
      </w:rPr>
    </w:lvl>
    <w:lvl w:ilvl="1" w:tplc="08130003" w:tentative="1">
      <w:start w:val="1"/>
      <w:numFmt w:val="bullet"/>
      <w:lvlText w:val="o"/>
      <w:lvlJc w:val="left"/>
      <w:pPr>
        <w:ind w:left="1553" w:hanging="360"/>
      </w:pPr>
      <w:rPr>
        <w:rFonts w:ascii="Courier New" w:hAnsi="Courier New" w:cs="Courier New" w:hint="default"/>
      </w:rPr>
    </w:lvl>
    <w:lvl w:ilvl="2" w:tplc="08130005" w:tentative="1">
      <w:start w:val="1"/>
      <w:numFmt w:val="bullet"/>
      <w:lvlText w:val=""/>
      <w:lvlJc w:val="left"/>
      <w:pPr>
        <w:ind w:left="2273" w:hanging="360"/>
      </w:pPr>
      <w:rPr>
        <w:rFonts w:ascii="Wingdings" w:hAnsi="Wingdings" w:hint="default"/>
      </w:rPr>
    </w:lvl>
    <w:lvl w:ilvl="3" w:tplc="08130001" w:tentative="1">
      <w:start w:val="1"/>
      <w:numFmt w:val="bullet"/>
      <w:lvlText w:val=""/>
      <w:lvlJc w:val="left"/>
      <w:pPr>
        <w:ind w:left="2993" w:hanging="360"/>
      </w:pPr>
      <w:rPr>
        <w:rFonts w:ascii="Symbol" w:hAnsi="Symbol" w:hint="default"/>
      </w:rPr>
    </w:lvl>
    <w:lvl w:ilvl="4" w:tplc="08130003" w:tentative="1">
      <w:start w:val="1"/>
      <w:numFmt w:val="bullet"/>
      <w:lvlText w:val="o"/>
      <w:lvlJc w:val="left"/>
      <w:pPr>
        <w:ind w:left="3713" w:hanging="360"/>
      </w:pPr>
      <w:rPr>
        <w:rFonts w:ascii="Courier New" w:hAnsi="Courier New" w:cs="Courier New" w:hint="default"/>
      </w:rPr>
    </w:lvl>
    <w:lvl w:ilvl="5" w:tplc="08130005" w:tentative="1">
      <w:start w:val="1"/>
      <w:numFmt w:val="bullet"/>
      <w:lvlText w:val=""/>
      <w:lvlJc w:val="left"/>
      <w:pPr>
        <w:ind w:left="4433" w:hanging="360"/>
      </w:pPr>
      <w:rPr>
        <w:rFonts w:ascii="Wingdings" w:hAnsi="Wingdings" w:hint="default"/>
      </w:rPr>
    </w:lvl>
    <w:lvl w:ilvl="6" w:tplc="08130001" w:tentative="1">
      <w:start w:val="1"/>
      <w:numFmt w:val="bullet"/>
      <w:lvlText w:val=""/>
      <w:lvlJc w:val="left"/>
      <w:pPr>
        <w:ind w:left="5153" w:hanging="360"/>
      </w:pPr>
      <w:rPr>
        <w:rFonts w:ascii="Symbol" w:hAnsi="Symbol" w:hint="default"/>
      </w:rPr>
    </w:lvl>
    <w:lvl w:ilvl="7" w:tplc="08130003" w:tentative="1">
      <w:start w:val="1"/>
      <w:numFmt w:val="bullet"/>
      <w:lvlText w:val="o"/>
      <w:lvlJc w:val="left"/>
      <w:pPr>
        <w:ind w:left="5873" w:hanging="360"/>
      </w:pPr>
      <w:rPr>
        <w:rFonts w:ascii="Courier New" w:hAnsi="Courier New" w:cs="Courier New" w:hint="default"/>
      </w:rPr>
    </w:lvl>
    <w:lvl w:ilvl="8" w:tplc="08130005" w:tentative="1">
      <w:start w:val="1"/>
      <w:numFmt w:val="bullet"/>
      <w:lvlText w:val=""/>
      <w:lvlJc w:val="left"/>
      <w:pPr>
        <w:ind w:left="6593" w:hanging="360"/>
      </w:pPr>
      <w:rPr>
        <w:rFonts w:ascii="Wingdings" w:hAnsi="Wingdings" w:hint="default"/>
      </w:rPr>
    </w:lvl>
  </w:abstractNum>
  <w:abstractNum w:abstractNumId="13" w15:restartNumberingAfterBreak="0">
    <w:nsid w:val="48F7668A"/>
    <w:multiLevelType w:val="hybridMultilevel"/>
    <w:tmpl w:val="36C2347A"/>
    <w:lvl w:ilvl="0" w:tplc="00308BFC">
      <w:start w:val="1"/>
      <w:numFmt w:val="decimal"/>
      <w:lvlText w:val="%1° "/>
      <w:lvlJc w:val="left"/>
      <w:pPr>
        <w:ind w:left="833" w:hanging="360"/>
      </w:pPr>
      <w:rPr>
        <w:rFonts w:hint="default"/>
      </w:rPr>
    </w:lvl>
    <w:lvl w:ilvl="1" w:tplc="08130019" w:tentative="1">
      <w:start w:val="1"/>
      <w:numFmt w:val="lowerLetter"/>
      <w:lvlText w:val="%2."/>
      <w:lvlJc w:val="left"/>
      <w:pPr>
        <w:ind w:left="1553" w:hanging="360"/>
      </w:pPr>
    </w:lvl>
    <w:lvl w:ilvl="2" w:tplc="0813001B" w:tentative="1">
      <w:start w:val="1"/>
      <w:numFmt w:val="lowerRoman"/>
      <w:lvlText w:val="%3."/>
      <w:lvlJc w:val="right"/>
      <w:pPr>
        <w:ind w:left="2273" w:hanging="180"/>
      </w:pPr>
    </w:lvl>
    <w:lvl w:ilvl="3" w:tplc="0813000F" w:tentative="1">
      <w:start w:val="1"/>
      <w:numFmt w:val="decimal"/>
      <w:lvlText w:val="%4."/>
      <w:lvlJc w:val="left"/>
      <w:pPr>
        <w:ind w:left="2993" w:hanging="360"/>
      </w:pPr>
    </w:lvl>
    <w:lvl w:ilvl="4" w:tplc="08130019" w:tentative="1">
      <w:start w:val="1"/>
      <w:numFmt w:val="lowerLetter"/>
      <w:lvlText w:val="%5."/>
      <w:lvlJc w:val="left"/>
      <w:pPr>
        <w:ind w:left="3713" w:hanging="360"/>
      </w:pPr>
    </w:lvl>
    <w:lvl w:ilvl="5" w:tplc="0813001B" w:tentative="1">
      <w:start w:val="1"/>
      <w:numFmt w:val="lowerRoman"/>
      <w:lvlText w:val="%6."/>
      <w:lvlJc w:val="right"/>
      <w:pPr>
        <w:ind w:left="4433" w:hanging="180"/>
      </w:pPr>
    </w:lvl>
    <w:lvl w:ilvl="6" w:tplc="0813000F" w:tentative="1">
      <w:start w:val="1"/>
      <w:numFmt w:val="decimal"/>
      <w:lvlText w:val="%7."/>
      <w:lvlJc w:val="left"/>
      <w:pPr>
        <w:ind w:left="5153" w:hanging="360"/>
      </w:pPr>
    </w:lvl>
    <w:lvl w:ilvl="7" w:tplc="08130019" w:tentative="1">
      <w:start w:val="1"/>
      <w:numFmt w:val="lowerLetter"/>
      <w:lvlText w:val="%8."/>
      <w:lvlJc w:val="left"/>
      <w:pPr>
        <w:ind w:left="5873" w:hanging="360"/>
      </w:pPr>
    </w:lvl>
    <w:lvl w:ilvl="8" w:tplc="0813001B" w:tentative="1">
      <w:start w:val="1"/>
      <w:numFmt w:val="lowerRoman"/>
      <w:lvlText w:val="%9."/>
      <w:lvlJc w:val="right"/>
      <w:pPr>
        <w:ind w:left="6593" w:hanging="180"/>
      </w:pPr>
    </w:lvl>
  </w:abstractNum>
  <w:abstractNum w:abstractNumId="14" w15:restartNumberingAfterBreak="0">
    <w:nsid w:val="4B8C08E7"/>
    <w:multiLevelType w:val="hybridMultilevel"/>
    <w:tmpl w:val="858CDF7E"/>
    <w:lvl w:ilvl="0" w:tplc="08130017">
      <w:start w:val="1"/>
      <w:numFmt w:val="lowerLetter"/>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4CD1248A"/>
    <w:multiLevelType w:val="hybridMultilevel"/>
    <w:tmpl w:val="0D04CC1C"/>
    <w:lvl w:ilvl="0" w:tplc="00308BFC">
      <w:start w:val="1"/>
      <w:numFmt w:val="decimal"/>
      <w:lvlText w:val="%1° "/>
      <w:lvlJc w:val="left"/>
      <w:pPr>
        <w:ind w:left="833" w:hanging="360"/>
      </w:pPr>
      <w:rPr>
        <w:rFonts w:hint="default"/>
      </w:rPr>
    </w:lvl>
    <w:lvl w:ilvl="1" w:tplc="08130019" w:tentative="1">
      <w:start w:val="1"/>
      <w:numFmt w:val="lowerLetter"/>
      <w:lvlText w:val="%2."/>
      <w:lvlJc w:val="left"/>
      <w:pPr>
        <w:ind w:left="1553" w:hanging="360"/>
      </w:pPr>
    </w:lvl>
    <w:lvl w:ilvl="2" w:tplc="0813001B" w:tentative="1">
      <w:start w:val="1"/>
      <w:numFmt w:val="lowerRoman"/>
      <w:lvlText w:val="%3."/>
      <w:lvlJc w:val="right"/>
      <w:pPr>
        <w:ind w:left="2273" w:hanging="180"/>
      </w:pPr>
    </w:lvl>
    <w:lvl w:ilvl="3" w:tplc="0813000F" w:tentative="1">
      <w:start w:val="1"/>
      <w:numFmt w:val="decimal"/>
      <w:lvlText w:val="%4."/>
      <w:lvlJc w:val="left"/>
      <w:pPr>
        <w:ind w:left="2993" w:hanging="360"/>
      </w:pPr>
    </w:lvl>
    <w:lvl w:ilvl="4" w:tplc="08130019" w:tentative="1">
      <w:start w:val="1"/>
      <w:numFmt w:val="lowerLetter"/>
      <w:lvlText w:val="%5."/>
      <w:lvlJc w:val="left"/>
      <w:pPr>
        <w:ind w:left="3713" w:hanging="360"/>
      </w:pPr>
    </w:lvl>
    <w:lvl w:ilvl="5" w:tplc="0813001B" w:tentative="1">
      <w:start w:val="1"/>
      <w:numFmt w:val="lowerRoman"/>
      <w:lvlText w:val="%6."/>
      <w:lvlJc w:val="right"/>
      <w:pPr>
        <w:ind w:left="4433" w:hanging="180"/>
      </w:pPr>
    </w:lvl>
    <w:lvl w:ilvl="6" w:tplc="0813000F" w:tentative="1">
      <w:start w:val="1"/>
      <w:numFmt w:val="decimal"/>
      <w:lvlText w:val="%7."/>
      <w:lvlJc w:val="left"/>
      <w:pPr>
        <w:ind w:left="5153" w:hanging="360"/>
      </w:pPr>
    </w:lvl>
    <w:lvl w:ilvl="7" w:tplc="08130019" w:tentative="1">
      <w:start w:val="1"/>
      <w:numFmt w:val="lowerLetter"/>
      <w:lvlText w:val="%8."/>
      <w:lvlJc w:val="left"/>
      <w:pPr>
        <w:ind w:left="5873" w:hanging="360"/>
      </w:pPr>
    </w:lvl>
    <w:lvl w:ilvl="8" w:tplc="0813001B" w:tentative="1">
      <w:start w:val="1"/>
      <w:numFmt w:val="lowerRoman"/>
      <w:lvlText w:val="%9."/>
      <w:lvlJc w:val="right"/>
      <w:pPr>
        <w:ind w:left="6593" w:hanging="180"/>
      </w:pPr>
    </w:lvl>
  </w:abstractNum>
  <w:abstractNum w:abstractNumId="16" w15:restartNumberingAfterBreak="0">
    <w:nsid w:val="549F2035"/>
    <w:multiLevelType w:val="hybridMultilevel"/>
    <w:tmpl w:val="73A4DA90"/>
    <w:lvl w:ilvl="0" w:tplc="00308BFC">
      <w:start w:val="1"/>
      <w:numFmt w:val="decimal"/>
      <w:lvlText w:val="%1° "/>
      <w:lvlJc w:val="left"/>
      <w:pPr>
        <w:ind w:left="833"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641C5371"/>
    <w:multiLevelType w:val="hybridMultilevel"/>
    <w:tmpl w:val="DA0A3614"/>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58D2F00"/>
    <w:multiLevelType w:val="hybridMultilevel"/>
    <w:tmpl w:val="7862EC24"/>
    <w:lvl w:ilvl="0" w:tplc="B350ACE2">
      <w:start w:val="1"/>
      <w:numFmt w:val="decimal"/>
      <w:pStyle w:val="Kop2"/>
      <w:lvlText w:val="Hoofdstuk %1."/>
      <w:lvlJc w:val="left"/>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6D233397"/>
    <w:multiLevelType w:val="hybridMultilevel"/>
    <w:tmpl w:val="B5F2A59C"/>
    <w:lvl w:ilvl="0" w:tplc="F6162ED2">
      <w:start w:val="1"/>
      <w:numFmt w:val="decimal"/>
      <w:pStyle w:val="Kop3"/>
      <w:lvlText w:val="Afdeling %1."/>
      <w:lvlJc w:val="left"/>
      <w:pPr>
        <w:ind w:left="4188" w:hanging="360"/>
      </w:pPr>
      <w:rPr>
        <w:specVanish w:val="0"/>
      </w:rPr>
    </w:lvl>
    <w:lvl w:ilvl="1" w:tplc="08130019">
      <w:start w:val="1"/>
      <w:numFmt w:val="lowerLetter"/>
      <w:lvlText w:val="%2."/>
      <w:lvlJc w:val="left"/>
      <w:pPr>
        <w:ind w:left="1440" w:hanging="360"/>
      </w:pPr>
    </w:lvl>
    <w:lvl w:ilvl="2" w:tplc="DC0A1700">
      <w:start w:val="1"/>
      <w:numFmt w:val="lowerLetter"/>
      <w:lvlText w:val="%3)"/>
      <w:lvlJc w:val="left"/>
      <w:pPr>
        <w:ind w:left="2340" w:hanging="360"/>
      </w:pPr>
      <w:rPr>
        <w:rFonts w:hint="default"/>
      </w:r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0" w15:restartNumberingAfterBreak="0">
    <w:nsid w:val="73624A07"/>
    <w:multiLevelType w:val="hybridMultilevel"/>
    <w:tmpl w:val="70CA8702"/>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1" w15:restartNumberingAfterBreak="0">
    <w:nsid w:val="7EAD17B9"/>
    <w:multiLevelType w:val="hybridMultilevel"/>
    <w:tmpl w:val="DF08B92A"/>
    <w:lvl w:ilvl="0" w:tplc="6996FD8A">
      <w:start w:val="1"/>
      <w:numFmt w:val="decimal"/>
      <w:pStyle w:val="Kop5"/>
      <w:lvlText w:val="Artikel %1."/>
      <w:lvlJc w:val="left"/>
      <w:pPr>
        <w:ind w:left="644" w:hanging="360"/>
      </w:pPr>
      <w:rPr>
        <w:specVanish w:val="0"/>
      </w:rPr>
    </w:lvl>
    <w:lvl w:ilvl="1" w:tplc="CC7A1E98">
      <w:numFmt w:val="bullet"/>
      <w:lvlText w:val="-"/>
      <w:lvlJc w:val="left"/>
      <w:pPr>
        <w:ind w:left="1440" w:hanging="360"/>
      </w:pPr>
      <w:rPr>
        <w:rFonts w:ascii="Arial" w:eastAsiaTheme="minorHAnsi" w:hAnsi="Arial" w:cs="Arial"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2133011230">
    <w:abstractNumId w:val="3"/>
  </w:num>
  <w:num w:numId="2" w16cid:durableId="424495634">
    <w:abstractNumId w:val="7"/>
  </w:num>
  <w:num w:numId="3" w16cid:durableId="1604191597">
    <w:abstractNumId w:val="20"/>
  </w:num>
  <w:num w:numId="4" w16cid:durableId="1152866925">
    <w:abstractNumId w:val="11"/>
  </w:num>
  <w:num w:numId="5" w16cid:durableId="32655703">
    <w:abstractNumId w:val="18"/>
  </w:num>
  <w:num w:numId="6" w16cid:durableId="36857574">
    <w:abstractNumId w:val="6"/>
  </w:num>
  <w:num w:numId="7" w16cid:durableId="490411763">
    <w:abstractNumId w:val="21"/>
  </w:num>
  <w:num w:numId="8" w16cid:durableId="851988103">
    <w:abstractNumId w:val="19"/>
  </w:num>
  <w:num w:numId="9" w16cid:durableId="485171595">
    <w:abstractNumId w:val="17"/>
  </w:num>
  <w:num w:numId="10" w16cid:durableId="142430179">
    <w:abstractNumId w:val="19"/>
    <w:lvlOverride w:ilvl="0">
      <w:startOverride w:val="1"/>
    </w:lvlOverride>
  </w:num>
  <w:num w:numId="11" w16cid:durableId="748229860">
    <w:abstractNumId w:val="8"/>
  </w:num>
  <w:num w:numId="12" w16cid:durableId="111632339">
    <w:abstractNumId w:val="5"/>
  </w:num>
  <w:num w:numId="13" w16cid:durableId="1971592774">
    <w:abstractNumId w:val="1"/>
  </w:num>
  <w:num w:numId="14" w16cid:durableId="1268585746">
    <w:abstractNumId w:val="0"/>
  </w:num>
  <w:num w:numId="15" w16cid:durableId="164632210">
    <w:abstractNumId w:val="19"/>
    <w:lvlOverride w:ilvl="0">
      <w:startOverride w:val="1"/>
    </w:lvlOverride>
  </w:num>
  <w:num w:numId="16" w16cid:durableId="1740904661">
    <w:abstractNumId w:val="14"/>
  </w:num>
  <w:num w:numId="17" w16cid:durableId="876159247">
    <w:abstractNumId w:val="19"/>
    <w:lvlOverride w:ilvl="0">
      <w:startOverride w:val="1"/>
    </w:lvlOverride>
  </w:num>
  <w:num w:numId="18" w16cid:durableId="205997124">
    <w:abstractNumId w:val="19"/>
    <w:lvlOverride w:ilvl="0">
      <w:startOverride w:val="1"/>
    </w:lvlOverride>
  </w:num>
  <w:num w:numId="19" w16cid:durableId="1237739229">
    <w:abstractNumId w:val="10"/>
  </w:num>
  <w:num w:numId="20" w16cid:durableId="1475757932">
    <w:abstractNumId w:val="12"/>
  </w:num>
  <w:num w:numId="21" w16cid:durableId="1493108050">
    <w:abstractNumId w:val="16"/>
  </w:num>
  <w:num w:numId="22" w16cid:durableId="2047440270">
    <w:abstractNumId w:val="2"/>
  </w:num>
  <w:num w:numId="23" w16cid:durableId="1518234662">
    <w:abstractNumId w:val="13"/>
  </w:num>
  <w:num w:numId="24" w16cid:durableId="1969237283">
    <w:abstractNumId w:val="9"/>
  </w:num>
  <w:num w:numId="25" w16cid:durableId="838930367">
    <w:abstractNumId w:val="15"/>
  </w:num>
  <w:num w:numId="26" w16cid:durableId="991830205">
    <w:abstractNumId w:val="4"/>
  </w:num>
  <w:num w:numId="27" w16cid:durableId="2110081192">
    <w:abstractNumId w:val="21"/>
  </w:num>
  <w:num w:numId="28" w16cid:durableId="1627739484">
    <w:abstractNumId w:val="21"/>
  </w:num>
  <w:num w:numId="29" w16cid:durableId="1057775305">
    <w:abstractNumId w:val="21"/>
  </w:num>
  <w:num w:numId="30" w16cid:durableId="32074487">
    <w:abstractNumId w:val="21"/>
    <w:lvlOverride w:ilvl="0">
      <w:startOverride w:val="1"/>
    </w:lvlOverride>
  </w:num>
  <w:num w:numId="31" w16cid:durableId="1884826663">
    <w:abstractNumId w:val="21"/>
    <w:lvlOverride w:ilvl="0">
      <w:startOverride w:val="1"/>
    </w:lvlOverride>
  </w:num>
  <w:numIdMacAtCleanup w:val="1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Frederic Pipelers">
    <w15:presenceInfo w15:providerId="AD" w15:userId="S::frederic.pipelers@affligem.be::31ce52e6-781a-4209-ae3b-549b825079ab"/>
  </w15:person>
  <w15:person w15:author="Marc Mertens">
    <w15:presenceInfo w15:providerId="AD" w15:userId="S::marc.mertens_liedekerke.be#ext#@affligem.onmicrosoft.com::847397c5-f28f-4d4e-81c6-479c40f49cf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C5C"/>
    <w:rsid w:val="00002B5E"/>
    <w:rsid w:val="00002E4E"/>
    <w:rsid w:val="00007CF1"/>
    <w:rsid w:val="0001107B"/>
    <w:rsid w:val="00015436"/>
    <w:rsid w:val="00023F32"/>
    <w:rsid w:val="000324E5"/>
    <w:rsid w:val="000338AC"/>
    <w:rsid w:val="00034349"/>
    <w:rsid w:val="0003698D"/>
    <w:rsid w:val="000369BA"/>
    <w:rsid w:val="000502C9"/>
    <w:rsid w:val="00051ACD"/>
    <w:rsid w:val="00051F02"/>
    <w:rsid w:val="00055F4D"/>
    <w:rsid w:val="00061383"/>
    <w:rsid w:val="00065162"/>
    <w:rsid w:val="00066B13"/>
    <w:rsid w:val="00066CF7"/>
    <w:rsid w:val="00067C54"/>
    <w:rsid w:val="00070CE8"/>
    <w:rsid w:val="00072135"/>
    <w:rsid w:val="0007303B"/>
    <w:rsid w:val="000752FF"/>
    <w:rsid w:val="000753BA"/>
    <w:rsid w:val="000770CF"/>
    <w:rsid w:val="00083357"/>
    <w:rsid w:val="00087939"/>
    <w:rsid w:val="00091A00"/>
    <w:rsid w:val="00093A02"/>
    <w:rsid w:val="0009481A"/>
    <w:rsid w:val="000959D1"/>
    <w:rsid w:val="000A359C"/>
    <w:rsid w:val="000A7650"/>
    <w:rsid w:val="000B25A4"/>
    <w:rsid w:val="000B2DB0"/>
    <w:rsid w:val="000B32AB"/>
    <w:rsid w:val="000B4E15"/>
    <w:rsid w:val="000B5B3A"/>
    <w:rsid w:val="000B71D0"/>
    <w:rsid w:val="000B76AF"/>
    <w:rsid w:val="000C32A3"/>
    <w:rsid w:val="000C4051"/>
    <w:rsid w:val="000D099E"/>
    <w:rsid w:val="000D4968"/>
    <w:rsid w:val="000D587C"/>
    <w:rsid w:val="000DEBCA"/>
    <w:rsid w:val="000E2963"/>
    <w:rsid w:val="000E46F6"/>
    <w:rsid w:val="000E49DB"/>
    <w:rsid w:val="000F168E"/>
    <w:rsid w:val="000F2BD4"/>
    <w:rsid w:val="000F3E0F"/>
    <w:rsid w:val="000F41ED"/>
    <w:rsid w:val="000F4591"/>
    <w:rsid w:val="000F46A6"/>
    <w:rsid w:val="000F4F4C"/>
    <w:rsid w:val="000F50C3"/>
    <w:rsid w:val="000F61F5"/>
    <w:rsid w:val="000F6573"/>
    <w:rsid w:val="000F6E56"/>
    <w:rsid w:val="000F79FB"/>
    <w:rsid w:val="001003DF"/>
    <w:rsid w:val="001016AE"/>
    <w:rsid w:val="001028F8"/>
    <w:rsid w:val="0010312B"/>
    <w:rsid w:val="00104B18"/>
    <w:rsid w:val="001064FF"/>
    <w:rsid w:val="0011061D"/>
    <w:rsid w:val="00115313"/>
    <w:rsid w:val="00115758"/>
    <w:rsid w:val="001219DC"/>
    <w:rsid w:val="00124833"/>
    <w:rsid w:val="00126B52"/>
    <w:rsid w:val="0012727F"/>
    <w:rsid w:val="00131C26"/>
    <w:rsid w:val="0013505F"/>
    <w:rsid w:val="00135607"/>
    <w:rsid w:val="0013561D"/>
    <w:rsid w:val="00135744"/>
    <w:rsid w:val="00135FE7"/>
    <w:rsid w:val="00137CAB"/>
    <w:rsid w:val="00141245"/>
    <w:rsid w:val="001459ED"/>
    <w:rsid w:val="001470C1"/>
    <w:rsid w:val="00161251"/>
    <w:rsid w:val="001663B9"/>
    <w:rsid w:val="00171311"/>
    <w:rsid w:val="00173711"/>
    <w:rsid w:val="00175216"/>
    <w:rsid w:val="00175432"/>
    <w:rsid w:val="00176747"/>
    <w:rsid w:val="00180845"/>
    <w:rsid w:val="00187101"/>
    <w:rsid w:val="00193276"/>
    <w:rsid w:val="001A0712"/>
    <w:rsid w:val="001A238F"/>
    <w:rsid w:val="001A4326"/>
    <w:rsid w:val="001A4C0A"/>
    <w:rsid w:val="001A6535"/>
    <w:rsid w:val="001A68EB"/>
    <w:rsid w:val="001C1572"/>
    <w:rsid w:val="001C3064"/>
    <w:rsid w:val="001D13D5"/>
    <w:rsid w:val="001D3609"/>
    <w:rsid w:val="001E1272"/>
    <w:rsid w:val="001E1B7C"/>
    <w:rsid w:val="001E2081"/>
    <w:rsid w:val="001E30E0"/>
    <w:rsid w:val="001E3170"/>
    <w:rsid w:val="001E613B"/>
    <w:rsid w:val="001F37FD"/>
    <w:rsid w:val="001F5ADE"/>
    <w:rsid w:val="001F6652"/>
    <w:rsid w:val="002003CD"/>
    <w:rsid w:val="00201A5C"/>
    <w:rsid w:val="0020345C"/>
    <w:rsid w:val="00204168"/>
    <w:rsid w:val="00204AEB"/>
    <w:rsid w:val="002058CE"/>
    <w:rsid w:val="002133B7"/>
    <w:rsid w:val="00216032"/>
    <w:rsid w:val="00224A1E"/>
    <w:rsid w:val="00232A5D"/>
    <w:rsid w:val="002330B2"/>
    <w:rsid w:val="002457A4"/>
    <w:rsid w:val="00246554"/>
    <w:rsid w:val="00250EA1"/>
    <w:rsid w:val="00252C9A"/>
    <w:rsid w:val="00257602"/>
    <w:rsid w:val="002624A7"/>
    <w:rsid w:val="00262D15"/>
    <w:rsid w:val="00263B75"/>
    <w:rsid w:val="002651C4"/>
    <w:rsid w:val="00267086"/>
    <w:rsid w:val="00271128"/>
    <w:rsid w:val="00271631"/>
    <w:rsid w:val="00272DED"/>
    <w:rsid w:val="00273461"/>
    <w:rsid w:val="00275045"/>
    <w:rsid w:val="002759F7"/>
    <w:rsid w:val="002816B4"/>
    <w:rsid w:val="00282ABD"/>
    <w:rsid w:val="002833C9"/>
    <w:rsid w:val="00287A35"/>
    <w:rsid w:val="0029155B"/>
    <w:rsid w:val="0029406C"/>
    <w:rsid w:val="002946BE"/>
    <w:rsid w:val="0029641B"/>
    <w:rsid w:val="00296A67"/>
    <w:rsid w:val="002A3F9B"/>
    <w:rsid w:val="002A592F"/>
    <w:rsid w:val="002A7658"/>
    <w:rsid w:val="002B3EE3"/>
    <w:rsid w:val="002B5578"/>
    <w:rsid w:val="002B58B9"/>
    <w:rsid w:val="002C0DC6"/>
    <w:rsid w:val="002C187F"/>
    <w:rsid w:val="002C1E62"/>
    <w:rsid w:val="002C30F1"/>
    <w:rsid w:val="002C5850"/>
    <w:rsid w:val="002C6149"/>
    <w:rsid w:val="002C6AE0"/>
    <w:rsid w:val="002D012B"/>
    <w:rsid w:val="002D20E9"/>
    <w:rsid w:val="002E5D88"/>
    <w:rsid w:val="002E6552"/>
    <w:rsid w:val="002E73FF"/>
    <w:rsid w:val="002F08D9"/>
    <w:rsid w:val="002F0DB8"/>
    <w:rsid w:val="002F3FFD"/>
    <w:rsid w:val="00300365"/>
    <w:rsid w:val="00312376"/>
    <w:rsid w:val="00312C3D"/>
    <w:rsid w:val="0031359A"/>
    <w:rsid w:val="00315EED"/>
    <w:rsid w:val="003256D9"/>
    <w:rsid w:val="003301EE"/>
    <w:rsid w:val="003307B8"/>
    <w:rsid w:val="00334587"/>
    <w:rsid w:val="00336998"/>
    <w:rsid w:val="003379F9"/>
    <w:rsid w:val="00341CB1"/>
    <w:rsid w:val="0034543B"/>
    <w:rsid w:val="00350864"/>
    <w:rsid w:val="00353AB7"/>
    <w:rsid w:val="0035613A"/>
    <w:rsid w:val="003565CB"/>
    <w:rsid w:val="003567DD"/>
    <w:rsid w:val="00357B75"/>
    <w:rsid w:val="00362C41"/>
    <w:rsid w:val="003644FD"/>
    <w:rsid w:val="003660A8"/>
    <w:rsid w:val="00370E59"/>
    <w:rsid w:val="00371F50"/>
    <w:rsid w:val="00372B23"/>
    <w:rsid w:val="00373575"/>
    <w:rsid w:val="00381F78"/>
    <w:rsid w:val="00386610"/>
    <w:rsid w:val="003904DC"/>
    <w:rsid w:val="00394F9A"/>
    <w:rsid w:val="00395728"/>
    <w:rsid w:val="00395F48"/>
    <w:rsid w:val="003960E3"/>
    <w:rsid w:val="003978DF"/>
    <w:rsid w:val="003A35C3"/>
    <w:rsid w:val="003A6CC2"/>
    <w:rsid w:val="003A7D6D"/>
    <w:rsid w:val="003B0034"/>
    <w:rsid w:val="003B5E65"/>
    <w:rsid w:val="003C171B"/>
    <w:rsid w:val="003C3958"/>
    <w:rsid w:val="003D0DFF"/>
    <w:rsid w:val="003D0E3D"/>
    <w:rsid w:val="003D5718"/>
    <w:rsid w:val="003D6367"/>
    <w:rsid w:val="003D7FFB"/>
    <w:rsid w:val="003E22BD"/>
    <w:rsid w:val="003E2B1E"/>
    <w:rsid w:val="003E2D69"/>
    <w:rsid w:val="003E4B7B"/>
    <w:rsid w:val="003E693B"/>
    <w:rsid w:val="003E6E58"/>
    <w:rsid w:val="003E6E8D"/>
    <w:rsid w:val="003E7BF1"/>
    <w:rsid w:val="003F30DC"/>
    <w:rsid w:val="003F3D1E"/>
    <w:rsid w:val="003F5BC2"/>
    <w:rsid w:val="003F7574"/>
    <w:rsid w:val="003F79D0"/>
    <w:rsid w:val="0040300D"/>
    <w:rsid w:val="004039EF"/>
    <w:rsid w:val="004057C1"/>
    <w:rsid w:val="0041387F"/>
    <w:rsid w:val="00416BEB"/>
    <w:rsid w:val="00420EAE"/>
    <w:rsid w:val="00421299"/>
    <w:rsid w:val="00421EE9"/>
    <w:rsid w:val="00422CD3"/>
    <w:rsid w:val="00426C95"/>
    <w:rsid w:val="00431530"/>
    <w:rsid w:val="00431E03"/>
    <w:rsid w:val="004347CE"/>
    <w:rsid w:val="004362CA"/>
    <w:rsid w:val="004446F7"/>
    <w:rsid w:val="00447074"/>
    <w:rsid w:val="00464041"/>
    <w:rsid w:val="00466FC1"/>
    <w:rsid w:val="004724BE"/>
    <w:rsid w:val="00472AAC"/>
    <w:rsid w:val="004749D9"/>
    <w:rsid w:val="00474DE2"/>
    <w:rsid w:val="0048093D"/>
    <w:rsid w:val="00481F92"/>
    <w:rsid w:val="004850AB"/>
    <w:rsid w:val="004866A2"/>
    <w:rsid w:val="004932DE"/>
    <w:rsid w:val="004A2410"/>
    <w:rsid w:val="004A25D9"/>
    <w:rsid w:val="004A2BA3"/>
    <w:rsid w:val="004A381B"/>
    <w:rsid w:val="004A7B91"/>
    <w:rsid w:val="004B0E9F"/>
    <w:rsid w:val="004B1337"/>
    <w:rsid w:val="004B15B9"/>
    <w:rsid w:val="004B491C"/>
    <w:rsid w:val="004B4D4C"/>
    <w:rsid w:val="004B7BA9"/>
    <w:rsid w:val="004C013C"/>
    <w:rsid w:val="004C2FEA"/>
    <w:rsid w:val="004C548B"/>
    <w:rsid w:val="004C6288"/>
    <w:rsid w:val="004C7162"/>
    <w:rsid w:val="004D29F8"/>
    <w:rsid w:val="004D3F66"/>
    <w:rsid w:val="004D5735"/>
    <w:rsid w:val="004D68B1"/>
    <w:rsid w:val="004E01AB"/>
    <w:rsid w:val="004E6C8A"/>
    <w:rsid w:val="004F29CC"/>
    <w:rsid w:val="004F3441"/>
    <w:rsid w:val="004F3F97"/>
    <w:rsid w:val="004F48A8"/>
    <w:rsid w:val="004F646C"/>
    <w:rsid w:val="00500ED3"/>
    <w:rsid w:val="00510053"/>
    <w:rsid w:val="00513982"/>
    <w:rsid w:val="00514056"/>
    <w:rsid w:val="005169B2"/>
    <w:rsid w:val="00517ABF"/>
    <w:rsid w:val="005242A6"/>
    <w:rsid w:val="005252A7"/>
    <w:rsid w:val="00527DA6"/>
    <w:rsid w:val="00527FDF"/>
    <w:rsid w:val="00537146"/>
    <w:rsid w:val="00542D15"/>
    <w:rsid w:val="00543907"/>
    <w:rsid w:val="00545CE5"/>
    <w:rsid w:val="00547826"/>
    <w:rsid w:val="00550410"/>
    <w:rsid w:val="00550ACB"/>
    <w:rsid w:val="0055272E"/>
    <w:rsid w:val="00557A08"/>
    <w:rsid w:val="00560BE4"/>
    <w:rsid w:val="005613E5"/>
    <w:rsid w:val="0056292A"/>
    <w:rsid w:val="0056630C"/>
    <w:rsid w:val="00571386"/>
    <w:rsid w:val="00576D86"/>
    <w:rsid w:val="00580BD4"/>
    <w:rsid w:val="00582495"/>
    <w:rsid w:val="00583D1D"/>
    <w:rsid w:val="00584356"/>
    <w:rsid w:val="005849C8"/>
    <w:rsid w:val="00585E54"/>
    <w:rsid w:val="00586C5D"/>
    <w:rsid w:val="00590A24"/>
    <w:rsid w:val="005957DC"/>
    <w:rsid w:val="00595C1D"/>
    <w:rsid w:val="00597EC0"/>
    <w:rsid w:val="005A0C7C"/>
    <w:rsid w:val="005A5B52"/>
    <w:rsid w:val="005B04D1"/>
    <w:rsid w:val="005B3EE8"/>
    <w:rsid w:val="005B45BF"/>
    <w:rsid w:val="005B4EA1"/>
    <w:rsid w:val="005C3C8F"/>
    <w:rsid w:val="005C67A8"/>
    <w:rsid w:val="005C71E3"/>
    <w:rsid w:val="005D0E1E"/>
    <w:rsid w:val="005D0F56"/>
    <w:rsid w:val="005D456C"/>
    <w:rsid w:val="005E0B01"/>
    <w:rsid w:val="005E1B20"/>
    <w:rsid w:val="005E1EEB"/>
    <w:rsid w:val="005F222C"/>
    <w:rsid w:val="005F31B3"/>
    <w:rsid w:val="006037B5"/>
    <w:rsid w:val="006106BF"/>
    <w:rsid w:val="00621259"/>
    <w:rsid w:val="006214C3"/>
    <w:rsid w:val="0062359E"/>
    <w:rsid w:val="00625F08"/>
    <w:rsid w:val="00627942"/>
    <w:rsid w:val="00627C48"/>
    <w:rsid w:val="00631E09"/>
    <w:rsid w:val="0064194E"/>
    <w:rsid w:val="00643F21"/>
    <w:rsid w:val="00656E7F"/>
    <w:rsid w:val="00660753"/>
    <w:rsid w:val="00664B09"/>
    <w:rsid w:val="00665A1C"/>
    <w:rsid w:val="00666D6A"/>
    <w:rsid w:val="006708DD"/>
    <w:rsid w:val="00670950"/>
    <w:rsid w:val="00670DF4"/>
    <w:rsid w:val="00673376"/>
    <w:rsid w:val="00674457"/>
    <w:rsid w:val="00675BEA"/>
    <w:rsid w:val="00676A12"/>
    <w:rsid w:val="0068394D"/>
    <w:rsid w:val="00684875"/>
    <w:rsid w:val="00685546"/>
    <w:rsid w:val="006856F3"/>
    <w:rsid w:val="006859DB"/>
    <w:rsid w:val="00690837"/>
    <w:rsid w:val="0069145A"/>
    <w:rsid w:val="00695194"/>
    <w:rsid w:val="006A0B63"/>
    <w:rsid w:val="006A7169"/>
    <w:rsid w:val="006B0C22"/>
    <w:rsid w:val="006B0C3D"/>
    <w:rsid w:val="006B2E27"/>
    <w:rsid w:val="006B5559"/>
    <w:rsid w:val="006B7948"/>
    <w:rsid w:val="006C2D86"/>
    <w:rsid w:val="006C32A9"/>
    <w:rsid w:val="006C38DF"/>
    <w:rsid w:val="006D27AA"/>
    <w:rsid w:val="006D3248"/>
    <w:rsid w:val="006D43D3"/>
    <w:rsid w:val="006D4B9E"/>
    <w:rsid w:val="006D6670"/>
    <w:rsid w:val="006D76AD"/>
    <w:rsid w:val="006E1AFC"/>
    <w:rsid w:val="006E2D1B"/>
    <w:rsid w:val="006E2E17"/>
    <w:rsid w:val="006E3E64"/>
    <w:rsid w:val="006F49D5"/>
    <w:rsid w:val="006F4E3C"/>
    <w:rsid w:val="006F5252"/>
    <w:rsid w:val="006F5E8E"/>
    <w:rsid w:val="006F767E"/>
    <w:rsid w:val="00704215"/>
    <w:rsid w:val="007050C1"/>
    <w:rsid w:val="00706504"/>
    <w:rsid w:val="00706AF4"/>
    <w:rsid w:val="0071298D"/>
    <w:rsid w:val="0071371A"/>
    <w:rsid w:val="0072013C"/>
    <w:rsid w:val="00724E30"/>
    <w:rsid w:val="00726CDE"/>
    <w:rsid w:val="0073078C"/>
    <w:rsid w:val="00730D17"/>
    <w:rsid w:val="00734A97"/>
    <w:rsid w:val="00743DD4"/>
    <w:rsid w:val="0074589C"/>
    <w:rsid w:val="00745B18"/>
    <w:rsid w:val="00750523"/>
    <w:rsid w:val="00753617"/>
    <w:rsid w:val="00756F20"/>
    <w:rsid w:val="0075768C"/>
    <w:rsid w:val="007576DA"/>
    <w:rsid w:val="0076075B"/>
    <w:rsid w:val="00766BC9"/>
    <w:rsid w:val="00772953"/>
    <w:rsid w:val="0077570F"/>
    <w:rsid w:val="00781ED1"/>
    <w:rsid w:val="0078271E"/>
    <w:rsid w:val="00784096"/>
    <w:rsid w:val="00786CC3"/>
    <w:rsid w:val="00791952"/>
    <w:rsid w:val="007A16DB"/>
    <w:rsid w:val="007A207C"/>
    <w:rsid w:val="007A217B"/>
    <w:rsid w:val="007A3894"/>
    <w:rsid w:val="007A3C68"/>
    <w:rsid w:val="007A4FB1"/>
    <w:rsid w:val="007B2502"/>
    <w:rsid w:val="007B380B"/>
    <w:rsid w:val="007B51EC"/>
    <w:rsid w:val="007C2D02"/>
    <w:rsid w:val="007C4D8F"/>
    <w:rsid w:val="007D1687"/>
    <w:rsid w:val="007D1EF0"/>
    <w:rsid w:val="007D46B4"/>
    <w:rsid w:val="007D4DF4"/>
    <w:rsid w:val="007D5E55"/>
    <w:rsid w:val="007F0030"/>
    <w:rsid w:val="007F1EED"/>
    <w:rsid w:val="007F2CD1"/>
    <w:rsid w:val="00802B4D"/>
    <w:rsid w:val="00804AB9"/>
    <w:rsid w:val="00807A0B"/>
    <w:rsid w:val="008105F4"/>
    <w:rsid w:val="008111FC"/>
    <w:rsid w:val="008127E7"/>
    <w:rsid w:val="00815382"/>
    <w:rsid w:val="008170E7"/>
    <w:rsid w:val="00823F2E"/>
    <w:rsid w:val="00826D0E"/>
    <w:rsid w:val="008276D0"/>
    <w:rsid w:val="008317D9"/>
    <w:rsid w:val="0083431B"/>
    <w:rsid w:val="0083510A"/>
    <w:rsid w:val="0083635C"/>
    <w:rsid w:val="00837C63"/>
    <w:rsid w:val="00840C0E"/>
    <w:rsid w:val="00843776"/>
    <w:rsid w:val="00843B8C"/>
    <w:rsid w:val="00843DA3"/>
    <w:rsid w:val="00846878"/>
    <w:rsid w:val="00851757"/>
    <w:rsid w:val="00853384"/>
    <w:rsid w:val="00857E41"/>
    <w:rsid w:val="008655A4"/>
    <w:rsid w:val="00865A31"/>
    <w:rsid w:val="008675A6"/>
    <w:rsid w:val="00871A14"/>
    <w:rsid w:val="008731A9"/>
    <w:rsid w:val="00873626"/>
    <w:rsid w:val="008804E4"/>
    <w:rsid w:val="008845B9"/>
    <w:rsid w:val="0088486D"/>
    <w:rsid w:val="00885AFD"/>
    <w:rsid w:val="0089089D"/>
    <w:rsid w:val="0089103A"/>
    <w:rsid w:val="008955B6"/>
    <w:rsid w:val="00895BFF"/>
    <w:rsid w:val="00897912"/>
    <w:rsid w:val="008A03A0"/>
    <w:rsid w:val="008A79EB"/>
    <w:rsid w:val="008B32C2"/>
    <w:rsid w:val="008B75EB"/>
    <w:rsid w:val="008C1D2F"/>
    <w:rsid w:val="008D12C3"/>
    <w:rsid w:val="008D23EC"/>
    <w:rsid w:val="008D33CB"/>
    <w:rsid w:val="008D3D97"/>
    <w:rsid w:val="008D4167"/>
    <w:rsid w:val="008D4A01"/>
    <w:rsid w:val="008E1A61"/>
    <w:rsid w:val="008E73B3"/>
    <w:rsid w:val="008E7E5E"/>
    <w:rsid w:val="008F1827"/>
    <w:rsid w:val="008F4667"/>
    <w:rsid w:val="00903C0A"/>
    <w:rsid w:val="0090479E"/>
    <w:rsid w:val="009053BE"/>
    <w:rsid w:val="0091082E"/>
    <w:rsid w:val="00910F9C"/>
    <w:rsid w:val="00911D4A"/>
    <w:rsid w:val="00912644"/>
    <w:rsid w:val="009137A6"/>
    <w:rsid w:val="009150A9"/>
    <w:rsid w:val="00915B62"/>
    <w:rsid w:val="00925944"/>
    <w:rsid w:val="0093053D"/>
    <w:rsid w:val="0093116F"/>
    <w:rsid w:val="009348D0"/>
    <w:rsid w:val="0094012E"/>
    <w:rsid w:val="009402FE"/>
    <w:rsid w:val="0094086C"/>
    <w:rsid w:val="009451C2"/>
    <w:rsid w:val="00945A13"/>
    <w:rsid w:val="00945C2A"/>
    <w:rsid w:val="0094615F"/>
    <w:rsid w:val="00947241"/>
    <w:rsid w:val="009528FA"/>
    <w:rsid w:val="00952B33"/>
    <w:rsid w:val="009556E5"/>
    <w:rsid w:val="009558F1"/>
    <w:rsid w:val="0096099D"/>
    <w:rsid w:val="0096305A"/>
    <w:rsid w:val="009707D6"/>
    <w:rsid w:val="00971740"/>
    <w:rsid w:val="00972E2A"/>
    <w:rsid w:val="0097305B"/>
    <w:rsid w:val="00974A2A"/>
    <w:rsid w:val="0098040E"/>
    <w:rsid w:val="00980CC7"/>
    <w:rsid w:val="0098341C"/>
    <w:rsid w:val="00985203"/>
    <w:rsid w:val="00985715"/>
    <w:rsid w:val="009905CF"/>
    <w:rsid w:val="0099454D"/>
    <w:rsid w:val="00996551"/>
    <w:rsid w:val="009A1167"/>
    <w:rsid w:val="009A131B"/>
    <w:rsid w:val="009A1DD8"/>
    <w:rsid w:val="009A2B7F"/>
    <w:rsid w:val="009A2DAF"/>
    <w:rsid w:val="009A3790"/>
    <w:rsid w:val="009A67E6"/>
    <w:rsid w:val="009B780D"/>
    <w:rsid w:val="009C5AFF"/>
    <w:rsid w:val="009D0896"/>
    <w:rsid w:val="009D4B91"/>
    <w:rsid w:val="009E2D0F"/>
    <w:rsid w:val="009E3A1D"/>
    <w:rsid w:val="009E5008"/>
    <w:rsid w:val="009E5F76"/>
    <w:rsid w:val="009E6BFC"/>
    <w:rsid w:val="009E71E1"/>
    <w:rsid w:val="009F27DD"/>
    <w:rsid w:val="009F2F90"/>
    <w:rsid w:val="009F3F70"/>
    <w:rsid w:val="009F5A8C"/>
    <w:rsid w:val="009F7D68"/>
    <w:rsid w:val="00A0467F"/>
    <w:rsid w:val="00A04A99"/>
    <w:rsid w:val="00A051BC"/>
    <w:rsid w:val="00A070F6"/>
    <w:rsid w:val="00A11E1B"/>
    <w:rsid w:val="00A12A60"/>
    <w:rsid w:val="00A163AC"/>
    <w:rsid w:val="00A16998"/>
    <w:rsid w:val="00A1704B"/>
    <w:rsid w:val="00A216D2"/>
    <w:rsid w:val="00A258A6"/>
    <w:rsid w:val="00A26D53"/>
    <w:rsid w:val="00A31FBC"/>
    <w:rsid w:val="00A3250A"/>
    <w:rsid w:val="00A366E9"/>
    <w:rsid w:val="00A436EF"/>
    <w:rsid w:val="00A470CF"/>
    <w:rsid w:val="00A503A1"/>
    <w:rsid w:val="00A558A1"/>
    <w:rsid w:val="00A560BB"/>
    <w:rsid w:val="00A565F3"/>
    <w:rsid w:val="00A64F52"/>
    <w:rsid w:val="00A64F7B"/>
    <w:rsid w:val="00A678CB"/>
    <w:rsid w:val="00A7211B"/>
    <w:rsid w:val="00A735FA"/>
    <w:rsid w:val="00A73D46"/>
    <w:rsid w:val="00A760CA"/>
    <w:rsid w:val="00A77EF1"/>
    <w:rsid w:val="00A85B3A"/>
    <w:rsid w:val="00A86572"/>
    <w:rsid w:val="00A907AC"/>
    <w:rsid w:val="00A93453"/>
    <w:rsid w:val="00A96C51"/>
    <w:rsid w:val="00A973BB"/>
    <w:rsid w:val="00AA1B87"/>
    <w:rsid w:val="00AA46FB"/>
    <w:rsid w:val="00AA50B9"/>
    <w:rsid w:val="00AA659A"/>
    <w:rsid w:val="00AA65F0"/>
    <w:rsid w:val="00AB1ABD"/>
    <w:rsid w:val="00AB494D"/>
    <w:rsid w:val="00AC6451"/>
    <w:rsid w:val="00AC6A17"/>
    <w:rsid w:val="00AC6D31"/>
    <w:rsid w:val="00AC7770"/>
    <w:rsid w:val="00AD3775"/>
    <w:rsid w:val="00AE1D36"/>
    <w:rsid w:val="00AE31F6"/>
    <w:rsid w:val="00AE4A9B"/>
    <w:rsid w:val="00AE5AEB"/>
    <w:rsid w:val="00AE7A75"/>
    <w:rsid w:val="00AF0D50"/>
    <w:rsid w:val="00AF6D88"/>
    <w:rsid w:val="00B0045A"/>
    <w:rsid w:val="00B051F5"/>
    <w:rsid w:val="00B05E40"/>
    <w:rsid w:val="00B07233"/>
    <w:rsid w:val="00B07363"/>
    <w:rsid w:val="00B0749D"/>
    <w:rsid w:val="00B0757B"/>
    <w:rsid w:val="00B07AF2"/>
    <w:rsid w:val="00B07C13"/>
    <w:rsid w:val="00B133A9"/>
    <w:rsid w:val="00B14357"/>
    <w:rsid w:val="00B160FD"/>
    <w:rsid w:val="00B212D2"/>
    <w:rsid w:val="00B219C9"/>
    <w:rsid w:val="00B2263E"/>
    <w:rsid w:val="00B24A75"/>
    <w:rsid w:val="00B2534B"/>
    <w:rsid w:val="00B33512"/>
    <w:rsid w:val="00B3644E"/>
    <w:rsid w:val="00B412CB"/>
    <w:rsid w:val="00B416A9"/>
    <w:rsid w:val="00B5605F"/>
    <w:rsid w:val="00B57430"/>
    <w:rsid w:val="00B61744"/>
    <w:rsid w:val="00B62CE2"/>
    <w:rsid w:val="00B656C9"/>
    <w:rsid w:val="00B727A9"/>
    <w:rsid w:val="00B743AE"/>
    <w:rsid w:val="00B74444"/>
    <w:rsid w:val="00B7542D"/>
    <w:rsid w:val="00B84830"/>
    <w:rsid w:val="00B9086C"/>
    <w:rsid w:val="00B944F9"/>
    <w:rsid w:val="00B94B21"/>
    <w:rsid w:val="00B94F8D"/>
    <w:rsid w:val="00B952AF"/>
    <w:rsid w:val="00B97B2F"/>
    <w:rsid w:val="00B97FA3"/>
    <w:rsid w:val="00BB24A5"/>
    <w:rsid w:val="00BB2EAA"/>
    <w:rsid w:val="00BB3734"/>
    <w:rsid w:val="00BB6E21"/>
    <w:rsid w:val="00BB7505"/>
    <w:rsid w:val="00BC1FC3"/>
    <w:rsid w:val="00BC4988"/>
    <w:rsid w:val="00BC5097"/>
    <w:rsid w:val="00BC569D"/>
    <w:rsid w:val="00BC61E5"/>
    <w:rsid w:val="00BC790C"/>
    <w:rsid w:val="00BD29F7"/>
    <w:rsid w:val="00BD56BF"/>
    <w:rsid w:val="00BD608A"/>
    <w:rsid w:val="00BE01B9"/>
    <w:rsid w:val="00BE1F4C"/>
    <w:rsid w:val="00BE604E"/>
    <w:rsid w:val="00BE61A8"/>
    <w:rsid w:val="00BF2C29"/>
    <w:rsid w:val="00BF2E2C"/>
    <w:rsid w:val="00BF40C8"/>
    <w:rsid w:val="00BF6F0F"/>
    <w:rsid w:val="00C013BB"/>
    <w:rsid w:val="00C041DF"/>
    <w:rsid w:val="00C04677"/>
    <w:rsid w:val="00C07EFD"/>
    <w:rsid w:val="00C126F2"/>
    <w:rsid w:val="00C14FE9"/>
    <w:rsid w:val="00C1619D"/>
    <w:rsid w:val="00C17FDB"/>
    <w:rsid w:val="00C2128B"/>
    <w:rsid w:val="00C2546C"/>
    <w:rsid w:val="00C26491"/>
    <w:rsid w:val="00C41054"/>
    <w:rsid w:val="00C423BE"/>
    <w:rsid w:val="00C42F7B"/>
    <w:rsid w:val="00C446F2"/>
    <w:rsid w:val="00C46978"/>
    <w:rsid w:val="00C47946"/>
    <w:rsid w:val="00C51742"/>
    <w:rsid w:val="00C519FE"/>
    <w:rsid w:val="00C54736"/>
    <w:rsid w:val="00C55450"/>
    <w:rsid w:val="00C618F5"/>
    <w:rsid w:val="00C62F6E"/>
    <w:rsid w:val="00C76D00"/>
    <w:rsid w:val="00C82856"/>
    <w:rsid w:val="00C84C15"/>
    <w:rsid w:val="00C85913"/>
    <w:rsid w:val="00C93499"/>
    <w:rsid w:val="00C96692"/>
    <w:rsid w:val="00CA0356"/>
    <w:rsid w:val="00CA4910"/>
    <w:rsid w:val="00CA7F77"/>
    <w:rsid w:val="00CB5536"/>
    <w:rsid w:val="00CB5C61"/>
    <w:rsid w:val="00CC56AD"/>
    <w:rsid w:val="00CD3C0A"/>
    <w:rsid w:val="00CD5777"/>
    <w:rsid w:val="00CD5F26"/>
    <w:rsid w:val="00CE396D"/>
    <w:rsid w:val="00CE3FD6"/>
    <w:rsid w:val="00CE4D73"/>
    <w:rsid w:val="00CF21AF"/>
    <w:rsid w:val="00D04D8B"/>
    <w:rsid w:val="00D11193"/>
    <w:rsid w:val="00D115A0"/>
    <w:rsid w:val="00D12588"/>
    <w:rsid w:val="00D14675"/>
    <w:rsid w:val="00D14B4C"/>
    <w:rsid w:val="00D1557F"/>
    <w:rsid w:val="00D16845"/>
    <w:rsid w:val="00D208E5"/>
    <w:rsid w:val="00D21825"/>
    <w:rsid w:val="00D228B1"/>
    <w:rsid w:val="00D23C66"/>
    <w:rsid w:val="00D274E8"/>
    <w:rsid w:val="00D30B0F"/>
    <w:rsid w:val="00D36CDF"/>
    <w:rsid w:val="00D41535"/>
    <w:rsid w:val="00D44833"/>
    <w:rsid w:val="00D46EF4"/>
    <w:rsid w:val="00D51F70"/>
    <w:rsid w:val="00D52B34"/>
    <w:rsid w:val="00D54925"/>
    <w:rsid w:val="00D54C04"/>
    <w:rsid w:val="00D62EF9"/>
    <w:rsid w:val="00D84F8E"/>
    <w:rsid w:val="00D87673"/>
    <w:rsid w:val="00D902E3"/>
    <w:rsid w:val="00D91ABB"/>
    <w:rsid w:val="00DA0706"/>
    <w:rsid w:val="00DA3156"/>
    <w:rsid w:val="00DA4A73"/>
    <w:rsid w:val="00DA4AC2"/>
    <w:rsid w:val="00DB0EAF"/>
    <w:rsid w:val="00DB135C"/>
    <w:rsid w:val="00DB1FDC"/>
    <w:rsid w:val="00DB45BB"/>
    <w:rsid w:val="00DB49F9"/>
    <w:rsid w:val="00DB7FA8"/>
    <w:rsid w:val="00DC424B"/>
    <w:rsid w:val="00DC53D0"/>
    <w:rsid w:val="00DC7BD5"/>
    <w:rsid w:val="00DD028E"/>
    <w:rsid w:val="00DD2392"/>
    <w:rsid w:val="00DD440E"/>
    <w:rsid w:val="00DD45B8"/>
    <w:rsid w:val="00DD4939"/>
    <w:rsid w:val="00DF232D"/>
    <w:rsid w:val="00E06DF5"/>
    <w:rsid w:val="00E1163C"/>
    <w:rsid w:val="00E14453"/>
    <w:rsid w:val="00E15CA5"/>
    <w:rsid w:val="00E237E3"/>
    <w:rsid w:val="00E23EA7"/>
    <w:rsid w:val="00E30821"/>
    <w:rsid w:val="00E31CD7"/>
    <w:rsid w:val="00E3312A"/>
    <w:rsid w:val="00E3549B"/>
    <w:rsid w:val="00E412C9"/>
    <w:rsid w:val="00E4237C"/>
    <w:rsid w:val="00E45024"/>
    <w:rsid w:val="00E530FE"/>
    <w:rsid w:val="00E5779F"/>
    <w:rsid w:val="00E60F4F"/>
    <w:rsid w:val="00E6112A"/>
    <w:rsid w:val="00E619F1"/>
    <w:rsid w:val="00E623C0"/>
    <w:rsid w:val="00E6774B"/>
    <w:rsid w:val="00E718A1"/>
    <w:rsid w:val="00E917AA"/>
    <w:rsid w:val="00EA5249"/>
    <w:rsid w:val="00EB08E6"/>
    <w:rsid w:val="00EB211F"/>
    <w:rsid w:val="00EB5B3E"/>
    <w:rsid w:val="00EC197E"/>
    <w:rsid w:val="00ED0779"/>
    <w:rsid w:val="00ED2597"/>
    <w:rsid w:val="00ED50B1"/>
    <w:rsid w:val="00ED5CAB"/>
    <w:rsid w:val="00ED61ED"/>
    <w:rsid w:val="00ED663D"/>
    <w:rsid w:val="00EE1572"/>
    <w:rsid w:val="00EE2FDE"/>
    <w:rsid w:val="00EF022F"/>
    <w:rsid w:val="00EF7AB2"/>
    <w:rsid w:val="00F017B8"/>
    <w:rsid w:val="00F01DE6"/>
    <w:rsid w:val="00F02CD6"/>
    <w:rsid w:val="00F06311"/>
    <w:rsid w:val="00F07D75"/>
    <w:rsid w:val="00F10DC1"/>
    <w:rsid w:val="00F142B1"/>
    <w:rsid w:val="00F17468"/>
    <w:rsid w:val="00F17F6D"/>
    <w:rsid w:val="00F2527B"/>
    <w:rsid w:val="00F27D8F"/>
    <w:rsid w:val="00F27E70"/>
    <w:rsid w:val="00F303B4"/>
    <w:rsid w:val="00F536FD"/>
    <w:rsid w:val="00F56468"/>
    <w:rsid w:val="00F5799E"/>
    <w:rsid w:val="00F658A7"/>
    <w:rsid w:val="00F7015E"/>
    <w:rsid w:val="00F70B16"/>
    <w:rsid w:val="00F71DDC"/>
    <w:rsid w:val="00F72A05"/>
    <w:rsid w:val="00F731A9"/>
    <w:rsid w:val="00F75839"/>
    <w:rsid w:val="00F80B59"/>
    <w:rsid w:val="00F81102"/>
    <w:rsid w:val="00F82E9E"/>
    <w:rsid w:val="00F842E7"/>
    <w:rsid w:val="00F867D9"/>
    <w:rsid w:val="00F875FA"/>
    <w:rsid w:val="00F90D37"/>
    <w:rsid w:val="00F9123A"/>
    <w:rsid w:val="00F917BD"/>
    <w:rsid w:val="00F93ACF"/>
    <w:rsid w:val="00F96FFB"/>
    <w:rsid w:val="00F973EA"/>
    <w:rsid w:val="00FA261A"/>
    <w:rsid w:val="00FA2F74"/>
    <w:rsid w:val="00FA6691"/>
    <w:rsid w:val="00FA72C0"/>
    <w:rsid w:val="00FB16BF"/>
    <w:rsid w:val="00FB2635"/>
    <w:rsid w:val="00FC0B17"/>
    <w:rsid w:val="00FC4B66"/>
    <w:rsid w:val="00FC58F5"/>
    <w:rsid w:val="00FC7D5C"/>
    <w:rsid w:val="00FD1DD6"/>
    <w:rsid w:val="00FE1BE2"/>
    <w:rsid w:val="00FE1C5C"/>
    <w:rsid w:val="00FE3F24"/>
    <w:rsid w:val="00FE4F09"/>
    <w:rsid w:val="00FE5766"/>
    <w:rsid w:val="00FF63D1"/>
    <w:rsid w:val="0340077E"/>
    <w:rsid w:val="036426EE"/>
    <w:rsid w:val="08B891B2"/>
    <w:rsid w:val="095783A5"/>
    <w:rsid w:val="0A3DEB9A"/>
    <w:rsid w:val="0BF85D63"/>
    <w:rsid w:val="0D82CDB6"/>
    <w:rsid w:val="0ECA729C"/>
    <w:rsid w:val="1044FD3E"/>
    <w:rsid w:val="105171BD"/>
    <w:rsid w:val="120C5EC8"/>
    <w:rsid w:val="14C86E51"/>
    <w:rsid w:val="14E3F393"/>
    <w:rsid w:val="185FA951"/>
    <w:rsid w:val="189CE58B"/>
    <w:rsid w:val="1922BC33"/>
    <w:rsid w:val="1964000F"/>
    <w:rsid w:val="1C03AEDE"/>
    <w:rsid w:val="1D566682"/>
    <w:rsid w:val="1EA6284A"/>
    <w:rsid w:val="200EACCD"/>
    <w:rsid w:val="20D72001"/>
    <w:rsid w:val="2121FCD0"/>
    <w:rsid w:val="21627BB7"/>
    <w:rsid w:val="21CFCB8E"/>
    <w:rsid w:val="220890E7"/>
    <w:rsid w:val="222C65DC"/>
    <w:rsid w:val="2276EC71"/>
    <w:rsid w:val="24C4259E"/>
    <w:rsid w:val="258993E6"/>
    <w:rsid w:val="268FFE09"/>
    <w:rsid w:val="2757769D"/>
    <w:rsid w:val="275F477D"/>
    <w:rsid w:val="2874ACE6"/>
    <w:rsid w:val="28C701B7"/>
    <w:rsid w:val="2954653F"/>
    <w:rsid w:val="2A394B3B"/>
    <w:rsid w:val="2CE61730"/>
    <w:rsid w:val="2E81E791"/>
    <w:rsid w:val="2EFE4EA6"/>
    <w:rsid w:val="2F209183"/>
    <w:rsid w:val="2F3FEB96"/>
    <w:rsid w:val="306E1DA4"/>
    <w:rsid w:val="30D39C9B"/>
    <w:rsid w:val="31068E6A"/>
    <w:rsid w:val="3107D857"/>
    <w:rsid w:val="3147BC1B"/>
    <w:rsid w:val="3278E286"/>
    <w:rsid w:val="32BAEFFE"/>
    <w:rsid w:val="33E98665"/>
    <w:rsid w:val="35ED280A"/>
    <w:rsid w:val="36C58CF9"/>
    <w:rsid w:val="36F3851B"/>
    <w:rsid w:val="36FA8E38"/>
    <w:rsid w:val="375F2217"/>
    <w:rsid w:val="38D9FF22"/>
    <w:rsid w:val="3AE15E9E"/>
    <w:rsid w:val="3B875017"/>
    <w:rsid w:val="3C264C79"/>
    <w:rsid w:val="3CE5013E"/>
    <w:rsid w:val="3D1E51F6"/>
    <w:rsid w:val="3D237700"/>
    <w:rsid w:val="3E406E37"/>
    <w:rsid w:val="3F9F0CF6"/>
    <w:rsid w:val="4057A893"/>
    <w:rsid w:val="4072FB04"/>
    <w:rsid w:val="42534107"/>
    <w:rsid w:val="445C27D7"/>
    <w:rsid w:val="456E176C"/>
    <w:rsid w:val="45DE83D9"/>
    <w:rsid w:val="47CE1D88"/>
    <w:rsid w:val="480C1878"/>
    <w:rsid w:val="48321380"/>
    <w:rsid w:val="4A00F351"/>
    <w:rsid w:val="4B5A29A8"/>
    <w:rsid w:val="4B8CD1F7"/>
    <w:rsid w:val="4CBF0C2B"/>
    <w:rsid w:val="4E48010C"/>
    <w:rsid w:val="4F5AC582"/>
    <w:rsid w:val="5084C8B0"/>
    <w:rsid w:val="50AEF913"/>
    <w:rsid w:val="520EEC81"/>
    <w:rsid w:val="530856C4"/>
    <w:rsid w:val="537DE75B"/>
    <w:rsid w:val="5444202A"/>
    <w:rsid w:val="54610E41"/>
    <w:rsid w:val="549D90C8"/>
    <w:rsid w:val="557A1A3B"/>
    <w:rsid w:val="579A6860"/>
    <w:rsid w:val="585024D0"/>
    <w:rsid w:val="58522CA2"/>
    <w:rsid w:val="593638C1"/>
    <w:rsid w:val="5AC7A4A5"/>
    <w:rsid w:val="5AF79B66"/>
    <w:rsid w:val="5E9BDE5C"/>
    <w:rsid w:val="5EF23760"/>
    <w:rsid w:val="6054AAF0"/>
    <w:rsid w:val="6151017A"/>
    <w:rsid w:val="6168DFC0"/>
    <w:rsid w:val="63F37AE6"/>
    <w:rsid w:val="64746279"/>
    <w:rsid w:val="64EBF89E"/>
    <w:rsid w:val="664EB012"/>
    <w:rsid w:val="66B14FDC"/>
    <w:rsid w:val="684C4B5C"/>
    <w:rsid w:val="6876EBF9"/>
    <w:rsid w:val="697F90BF"/>
    <w:rsid w:val="6AA05D4B"/>
    <w:rsid w:val="6AFBDFCF"/>
    <w:rsid w:val="6FFEDE2A"/>
    <w:rsid w:val="71D9589D"/>
    <w:rsid w:val="72E7C576"/>
    <w:rsid w:val="74F73A85"/>
    <w:rsid w:val="757E4936"/>
    <w:rsid w:val="75FF42D7"/>
    <w:rsid w:val="76E95125"/>
    <w:rsid w:val="771A1997"/>
    <w:rsid w:val="7916C038"/>
    <w:rsid w:val="7969D568"/>
    <w:rsid w:val="7AFDD5E4"/>
    <w:rsid w:val="7C99A645"/>
    <w:rsid w:val="7EF763B1"/>
    <w:rsid w:val="7FBFBCB9"/>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768700"/>
  <w15:chartTrackingRefBased/>
  <w15:docId w15:val="{8A8D1057-B4FE-4E5E-8541-D18476091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71DDC"/>
    <w:pPr>
      <w:suppressAutoHyphens/>
      <w:spacing w:after="240"/>
      <w:ind w:left="113"/>
    </w:pPr>
    <w:rPr>
      <w:rFonts w:ascii="Arial" w:hAnsi="Arial" w:cs="Arial"/>
      <w:sz w:val="20"/>
      <w:lang w:val="nl-NL"/>
    </w:rPr>
  </w:style>
  <w:style w:type="paragraph" w:styleId="Kop1">
    <w:name w:val="heading 1"/>
    <w:basedOn w:val="Standaard"/>
    <w:next w:val="Standaard"/>
    <w:link w:val="Kop1Char"/>
    <w:uiPriority w:val="9"/>
    <w:qFormat/>
    <w:rsid w:val="00F56468"/>
    <w:pPr>
      <w:keepNext/>
      <w:keepLines/>
      <w:numPr>
        <w:numId w:val="4"/>
      </w:numPr>
      <w:spacing w:before="240" w:after="0"/>
      <w:outlineLvl w:val="0"/>
    </w:pPr>
    <w:rPr>
      <w:rFonts w:eastAsiaTheme="majorEastAsia" w:cstheme="majorBidi"/>
      <w:color w:val="2F5496" w:themeColor="accent1" w:themeShade="BF"/>
      <w:sz w:val="32"/>
      <w:szCs w:val="32"/>
    </w:rPr>
  </w:style>
  <w:style w:type="paragraph" w:styleId="Kop2">
    <w:name w:val="heading 2"/>
    <w:basedOn w:val="Standaard"/>
    <w:next w:val="Standaard"/>
    <w:link w:val="Kop2Char"/>
    <w:uiPriority w:val="9"/>
    <w:unhideWhenUsed/>
    <w:qFormat/>
    <w:rsid w:val="00FE1C5C"/>
    <w:pPr>
      <w:keepNext/>
      <w:keepLines/>
      <w:numPr>
        <w:numId w:val="5"/>
      </w:numPr>
      <w:spacing w:before="40" w:after="0" w:line="240" w:lineRule="auto"/>
      <w:outlineLvl w:val="1"/>
    </w:pPr>
    <w:rPr>
      <w:rFonts w:asciiTheme="majorHAnsi" w:eastAsiaTheme="majorEastAsia" w:hAnsiTheme="majorHAnsi" w:cstheme="majorBidi"/>
      <w:color w:val="2F5496" w:themeColor="accent1" w:themeShade="BF"/>
      <w:sz w:val="26"/>
      <w:szCs w:val="26"/>
      <w:lang w:eastAsia="nl-NL"/>
    </w:rPr>
  </w:style>
  <w:style w:type="paragraph" w:styleId="Kop3">
    <w:name w:val="heading 3"/>
    <w:basedOn w:val="Standaard"/>
    <w:next w:val="Standaard"/>
    <w:link w:val="Kop3Char"/>
    <w:uiPriority w:val="9"/>
    <w:unhideWhenUsed/>
    <w:qFormat/>
    <w:rsid w:val="006859DB"/>
    <w:pPr>
      <w:keepNext/>
      <w:keepLines/>
      <w:numPr>
        <w:numId w:val="8"/>
      </w:numPr>
      <w:spacing w:before="120" w:after="120" w:line="240" w:lineRule="auto"/>
      <w:ind w:left="907" w:hanging="340"/>
      <w:outlineLvl w:val="2"/>
    </w:pPr>
    <w:rPr>
      <w:rFonts w:eastAsiaTheme="majorEastAsia"/>
      <w:b/>
      <w:bCs/>
      <w:color w:val="1F3763" w:themeColor="accent1" w:themeShade="7F"/>
      <w:sz w:val="24"/>
      <w:szCs w:val="24"/>
      <w14:scene3d>
        <w14:camera w14:prst="orthographicFront"/>
        <w14:lightRig w14:rig="threePt" w14:dir="t">
          <w14:rot w14:lat="0" w14:lon="0" w14:rev="0"/>
        </w14:lightRig>
      </w14:scene3d>
    </w:rPr>
  </w:style>
  <w:style w:type="paragraph" w:styleId="Kop4">
    <w:name w:val="heading 4"/>
    <w:basedOn w:val="Standaard"/>
    <w:next w:val="Standaard"/>
    <w:link w:val="Kop4Char"/>
    <w:uiPriority w:val="9"/>
    <w:unhideWhenUsed/>
    <w:qFormat/>
    <w:rsid w:val="0098341C"/>
    <w:pPr>
      <w:keepNext/>
      <w:keepLines/>
      <w:numPr>
        <w:numId w:val="6"/>
      </w:numPr>
      <w:spacing w:before="40" w:after="0"/>
      <w:outlineLvl w:val="3"/>
    </w:pPr>
    <w:rPr>
      <w:rFonts w:asciiTheme="majorHAnsi" w:eastAsiaTheme="majorEastAsia" w:hAnsiTheme="majorHAnsi" w:cstheme="majorBidi"/>
      <w:i/>
      <w:iCs/>
      <w:color w:val="2F5496" w:themeColor="accent1" w:themeShade="BF"/>
    </w:rPr>
  </w:style>
  <w:style w:type="paragraph" w:styleId="Kop5">
    <w:name w:val="heading 5"/>
    <w:basedOn w:val="Standaard"/>
    <w:next w:val="Standaard"/>
    <w:link w:val="Kop5Char"/>
    <w:uiPriority w:val="9"/>
    <w:unhideWhenUsed/>
    <w:qFormat/>
    <w:rsid w:val="004724BE"/>
    <w:pPr>
      <w:keepNext/>
      <w:keepLines/>
      <w:numPr>
        <w:numId w:val="7"/>
      </w:numPr>
      <w:spacing w:before="40" w:after="0"/>
      <w:jc w:val="both"/>
      <w:outlineLvl w:val="4"/>
    </w:pPr>
    <w:rPr>
      <w:rFonts w:eastAsiaTheme="majorEastAsia"/>
      <w:color w:val="2F5496" w:themeColor="accent1" w:themeShade="BF"/>
      <w:lang w:eastAsia="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F56468"/>
    <w:rPr>
      <w:rFonts w:ascii="Arial" w:eastAsiaTheme="majorEastAsia" w:hAnsi="Arial" w:cstheme="majorBidi"/>
      <w:color w:val="2F5496" w:themeColor="accent1" w:themeShade="BF"/>
      <w:sz w:val="32"/>
      <w:szCs w:val="32"/>
      <w:lang w:val="nl-NL"/>
    </w:rPr>
  </w:style>
  <w:style w:type="character" w:customStyle="1" w:styleId="Kop2Char">
    <w:name w:val="Kop 2 Char"/>
    <w:basedOn w:val="Standaardalinea-lettertype"/>
    <w:link w:val="Kop2"/>
    <w:uiPriority w:val="9"/>
    <w:rsid w:val="00FE1C5C"/>
    <w:rPr>
      <w:rFonts w:asciiTheme="majorHAnsi" w:eastAsiaTheme="majorEastAsia" w:hAnsiTheme="majorHAnsi" w:cstheme="majorBidi"/>
      <w:color w:val="2F5496" w:themeColor="accent1" w:themeShade="BF"/>
      <w:sz w:val="26"/>
      <w:szCs w:val="26"/>
      <w:lang w:val="nl-NL" w:eastAsia="nl-NL"/>
    </w:rPr>
  </w:style>
  <w:style w:type="character" w:customStyle="1" w:styleId="Kop3Char">
    <w:name w:val="Kop 3 Char"/>
    <w:basedOn w:val="Standaardalinea-lettertype"/>
    <w:link w:val="Kop3"/>
    <w:uiPriority w:val="9"/>
    <w:rsid w:val="006859DB"/>
    <w:rPr>
      <w:rFonts w:ascii="Arial" w:eastAsiaTheme="majorEastAsia" w:hAnsi="Arial" w:cs="Arial"/>
      <w:b/>
      <w:bCs/>
      <w:color w:val="1F3763" w:themeColor="accent1" w:themeShade="7F"/>
      <w:sz w:val="24"/>
      <w:szCs w:val="24"/>
      <w:lang w:val="nl-NL"/>
      <w14:scene3d>
        <w14:camera w14:prst="orthographicFront"/>
        <w14:lightRig w14:rig="threePt" w14:dir="t">
          <w14:rot w14:lat="0" w14:lon="0" w14:rev="0"/>
        </w14:lightRig>
      </w14:scene3d>
    </w:rPr>
  </w:style>
  <w:style w:type="character" w:customStyle="1" w:styleId="Kop4Char">
    <w:name w:val="Kop 4 Char"/>
    <w:basedOn w:val="Standaardalinea-lettertype"/>
    <w:link w:val="Kop4"/>
    <w:uiPriority w:val="9"/>
    <w:rsid w:val="0098341C"/>
    <w:rPr>
      <w:rFonts w:asciiTheme="majorHAnsi" w:eastAsiaTheme="majorEastAsia" w:hAnsiTheme="majorHAnsi" w:cstheme="majorBidi"/>
      <w:i/>
      <w:iCs/>
      <w:color w:val="2F5496" w:themeColor="accent1" w:themeShade="BF"/>
      <w:sz w:val="20"/>
      <w:lang w:val="nl-NL"/>
    </w:rPr>
  </w:style>
  <w:style w:type="character" w:customStyle="1" w:styleId="Kop5Char">
    <w:name w:val="Kop 5 Char"/>
    <w:basedOn w:val="Standaardalinea-lettertype"/>
    <w:link w:val="Kop5"/>
    <w:uiPriority w:val="9"/>
    <w:rsid w:val="004724BE"/>
    <w:rPr>
      <w:rFonts w:ascii="Arial" w:eastAsiaTheme="majorEastAsia" w:hAnsi="Arial" w:cs="Arial"/>
      <w:color w:val="2F5496" w:themeColor="accent1" w:themeShade="BF"/>
      <w:sz w:val="20"/>
      <w:lang w:val="nl-NL" w:eastAsia="nl-BE"/>
    </w:rPr>
  </w:style>
  <w:style w:type="character" w:styleId="Nadruk">
    <w:name w:val="Emphasis"/>
    <w:uiPriority w:val="20"/>
    <w:qFormat/>
    <w:rsid w:val="00FE1C5C"/>
    <w:rPr>
      <w:b/>
      <w:bCs/>
      <w:i w:val="0"/>
      <w:iCs w:val="0"/>
    </w:rPr>
  </w:style>
  <w:style w:type="character" w:styleId="Intensieveverwijzing">
    <w:name w:val="Intense Reference"/>
    <w:basedOn w:val="Standaardalinea-lettertype"/>
    <w:uiPriority w:val="32"/>
    <w:qFormat/>
    <w:rsid w:val="00FE1C5C"/>
    <w:rPr>
      <w:b/>
      <w:bCs/>
      <w:smallCaps/>
      <w:color w:val="4472C4" w:themeColor="accent1"/>
      <w:spacing w:val="5"/>
    </w:rPr>
  </w:style>
  <w:style w:type="paragraph" w:styleId="Koptekst">
    <w:name w:val="header"/>
    <w:basedOn w:val="Standaard"/>
    <w:link w:val="KoptekstChar"/>
    <w:uiPriority w:val="99"/>
    <w:unhideWhenUsed/>
    <w:rsid w:val="00FE1C5C"/>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E1C5C"/>
  </w:style>
  <w:style w:type="paragraph" w:styleId="Voettekst">
    <w:name w:val="footer"/>
    <w:basedOn w:val="Standaard"/>
    <w:link w:val="VoettekstChar"/>
    <w:uiPriority w:val="99"/>
    <w:unhideWhenUsed/>
    <w:rsid w:val="00FE1C5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E1C5C"/>
  </w:style>
  <w:style w:type="paragraph" w:styleId="Lijstalinea">
    <w:name w:val="List Paragraph"/>
    <w:basedOn w:val="Standaard"/>
    <w:uiPriority w:val="34"/>
    <w:qFormat/>
    <w:rsid w:val="00517ABF"/>
    <w:pPr>
      <w:spacing w:after="200" w:line="276" w:lineRule="auto"/>
      <w:ind w:left="720"/>
      <w:contextualSpacing/>
    </w:pPr>
    <w:rPr>
      <w:rFonts w:eastAsia="Calibri" w:cs="Times New Roman"/>
      <w:lang w:val="en-GB"/>
    </w:rPr>
  </w:style>
  <w:style w:type="paragraph" w:styleId="Duidelijkcitaat">
    <w:name w:val="Intense Quote"/>
    <w:basedOn w:val="Standaard"/>
    <w:next w:val="Standaard"/>
    <w:link w:val="DuidelijkcitaatChar"/>
    <w:uiPriority w:val="30"/>
    <w:qFormat/>
    <w:rsid w:val="00F27E70"/>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DuidelijkcitaatChar">
    <w:name w:val="Duidelijk citaat Char"/>
    <w:basedOn w:val="Standaardalinea-lettertype"/>
    <w:link w:val="Duidelijkcitaat"/>
    <w:uiPriority w:val="30"/>
    <w:rsid w:val="00F27E70"/>
    <w:rPr>
      <w:i/>
      <w:iCs/>
      <w:color w:val="4472C4" w:themeColor="accent1"/>
    </w:rPr>
  </w:style>
  <w:style w:type="paragraph" w:styleId="Plattetekst">
    <w:name w:val="Body Text"/>
    <w:basedOn w:val="Standaard"/>
    <w:link w:val="PlattetekstChar"/>
    <w:rsid w:val="005B3EE8"/>
    <w:pPr>
      <w:spacing w:after="120" w:line="240" w:lineRule="auto"/>
    </w:pPr>
    <w:rPr>
      <w:rFonts w:ascii="Times New Roman" w:eastAsia="Times New Roman" w:hAnsi="Times New Roman" w:cs="Times New Roman"/>
      <w:szCs w:val="24"/>
      <w:lang w:eastAsia="nl-NL"/>
    </w:rPr>
  </w:style>
  <w:style w:type="character" w:customStyle="1" w:styleId="PlattetekstChar">
    <w:name w:val="Platte tekst Char"/>
    <w:basedOn w:val="Standaardalinea-lettertype"/>
    <w:link w:val="Plattetekst"/>
    <w:rsid w:val="005B3EE8"/>
    <w:rPr>
      <w:rFonts w:ascii="Times New Roman" w:eastAsia="Times New Roman" w:hAnsi="Times New Roman" w:cs="Times New Roman"/>
      <w:szCs w:val="24"/>
      <w:lang w:val="nl-NL" w:eastAsia="nl-NL"/>
    </w:rPr>
  </w:style>
  <w:style w:type="paragraph" w:styleId="Eindnoottekst">
    <w:name w:val="endnote text"/>
    <w:basedOn w:val="Standaard"/>
    <w:link w:val="EindnoottekstChar"/>
    <w:rsid w:val="005B3EE8"/>
    <w:pPr>
      <w:spacing w:after="0" w:line="240" w:lineRule="auto"/>
    </w:pPr>
    <w:rPr>
      <w:rFonts w:ascii="Times New Roman" w:eastAsia="Times New Roman" w:hAnsi="Times New Roman" w:cs="Times New Roman"/>
      <w:szCs w:val="20"/>
      <w:lang w:eastAsia="nl-NL"/>
    </w:rPr>
  </w:style>
  <w:style w:type="character" w:customStyle="1" w:styleId="EindnoottekstChar">
    <w:name w:val="Eindnoottekst Char"/>
    <w:basedOn w:val="Standaardalinea-lettertype"/>
    <w:link w:val="Eindnoottekst"/>
    <w:rsid w:val="005B3EE8"/>
    <w:rPr>
      <w:rFonts w:ascii="Times New Roman" w:eastAsia="Times New Roman" w:hAnsi="Times New Roman" w:cs="Times New Roman"/>
      <w:sz w:val="20"/>
      <w:szCs w:val="20"/>
      <w:lang w:val="nl-NL" w:eastAsia="nl-NL"/>
    </w:rPr>
  </w:style>
  <w:style w:type="character" w:styleId="Eindnootmarkering">
    <w:name w:val="endnote reference"/>
    <w:rsid w:val="005B3EE8"/>
    <w:rPr>
      <w:vertAlign w:val="superscript"/>
    </w:rPr>
  </w:style>
  <w:style w:type="paragraph" w:styleId="Tekstzonderopmaak">
    <w:name w:val="Plain Text"/>
    <w:basedOn w:val="Standaard"/>
    <w:link w:val="TekstzonderopmaakChar"/>
    <w:uiPriority w:val="99"/>
    <w:unhideWhenUsed/>
    <w:rsid w:val="00C1619D"/>
    <w:pPr>
      <w:spacing w:after="0" w:line="240" w:lineRule="auto"/>
    </w:pPr>
    <w:rPr>
      <w:rFonts w:ascii="Consolas" w:hAnsi="Consolas"/>
      <w:sz w:val="21"/>
      <w:szCs w:val="21"/>
    </w:rPr>
  </w:style>
  <w:style w:type="character" w:customStyle="1" w:styleId="TekstzonderopmaakChar">
    <w:name w:val="Tekst zonder opmaak Char"/>
    <w:basedOn w:val="Standaardalinea-lettertype"/>
    <w:link w:val="Tekstzonderopmaak"/>
    <w:uiPriority w:val="99"/>
    <w:rsid w:val="00C1619D"/>
    <w:rPr>
      <w:rFonts w:ascii="Consolas" w:hAnsi="Consolas"/>
      <w:sz w:val="21"/>
      <w:szCs w:val="21"/>
    </w:rPr>
  </w:style>
  <w:style w:type="character" w:styleId="Hyperlink">
    <w:name w:val="Hyperlink"/>
    <w:basedOn w:val="Standaardalinea-lettertype"/>
    <w:uiPriority w:val="99"/>
    <w:unhideWhenUsed/>
    <w:rsid w:val="00C1619D"/>
    <w:rPr>
      <w:color w:val="0563C1" w:themeColor="hyperlink"/>
      <w:u w:val="single"/>
    </w:rPr>
  </w:style>
  <w:style w:type="character" w:styleId="Onopgelostemelding">
    <w:name w:val="Unresolved Mention"/>
    <w:basedOn w:val="Standaardalinea-lettertype"/>
    <w:uiPriority w:val="99"/>
    <w:semiHidden/>
    <w:unhideWhenUsed/>
    <w:rsid w:val="00C1619D"/>
    <w:rPr>
      <w:color w:val="605E5C"/>
      <w:shd w:val="clear" w:color="auto" w:fill="E1DFDD"/>
    </w:rPr>
  </w:style>
  <w:style w:type="character" w:styleId="Verwijzingopmerking">
    <w:name w:val="annotation reference"/>
    <w:uiPriority w:val="99"/>
    <w:semiHidden/>
    <w:rsid w:val="005B04D1"/>
    <w:rPr>
      <w:sz w:val="16"/>
      <w:szCs w:val="16"/>
    </w:rPr>
  </w:style>
  <w:style w:type="paragraph" w:styleId="Tekstopmerking">
    <w:name w:val="annotation text"/>
    <w:basedOn w:val="Standaard"/>
    <w:link w:val="TekstopmerkingChar"/>
    <w:uiPriority w:val="99"/>
    <w:rsid w:val="005B04D1"/>
    <w:pPr>
      <w:widowControl w:val="0"/>
      <w:tabs>
        <w:tab w:val="left" w:pos="284"/>
        <w:tab w:val="left" w:pos="567"/>
        <w:tab w:val="left" w:pos="1701"/>
        <w:tab w:val="right" w:pos="9639"/>
      </w:tabs>
      <w:spacing w:after="0" w:line="240" w:lineRule="auto"/>
      <w:jc w:val="both"/>
    </w:pPr>
    <w:rPr>
      <w:rFonts w:ascii="Times New Roman" w:eastAsia="Times New Roman" w:hAnsi="Times New Roman" w:cs="Times New Roman"/>
      <w:szCs w:val="20"/>
      <w:lang w:eastAsia="nl-NL"/>
    </w:rPr>
  </w:style>
  <w:style w:type="character" w:customStyle="1" w:styleId="TekstopmerkingChar">
    <w:name w:val="Tekst opmerking Char"/>
    <w:basedOn w:val="Standaardalinea-lettertype"/>
    <w:link w:val="Tekstopmerking"/>
    <w:uiPriority w:val="99"/>
    <w:rsid w:val="005B04D1"/>
    <w:rPr>
      <w:rFonts w:ascii="Times New Roman" w:eastAsia="Times New Roman" w:hAnsi="Times New Roman" w:cs="Times New Roman"/>
      <w:sz w:val="20"/>
      <w:szCs w:val="20"/>
      <w:lang w:val="nl-NL" w:eastAsia="nl-NL"/>
    </w:rPr>
  </w:style>
  <w:style w:type="paragraph" w:styleId="Ballontekst">
    <w:name w:val="Balloon Text"/>
    <w:basedOn w:val="Standaard"/>
    <w:link w:val="BallontekstChar"/>
    <w:uiPriority w:val="99"/>
    <w:semiHidden/>
    <w:unhideWhenUsed/>
    <w:rsid w:val="005B04D1"/>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5B04D1"/>
    <w:rPr>
      <w:rFonts w:ascii="Segoe UI" w:hAnsi="Segoe UI" w:cs="Segoe UI"/>
      <w:sz w:val="18"/>
      <w:szCs w:val="18"/>
    </w:rPr>
  </w:style>
  <w:style w:type="character" w:styleId="Intensievebenadrukking">
    <w:name w:val="Intense Emphasis"/>
    <w:aliases w:val="Intensieve nadruk"/>
    <w:basedOn w:val="Standaardalinea-lettertype"/>
    <w:uiPriority w:val="21"/>
    <w:qFormat/>
    <w:rsid w:val="0011061D"/>
    <w:rPr>
      <w:i/>
      <w:iCs/>
      <w:color w:val="4472C4" w:themeColor="accent1"/>
    </w:rPr>
  </w:style>
  <w:style w:type="paragraph" w:styleId="Onderwerpvanopmerking">
    <w:name w:val="annotation subject"/>
    <w:basedOn w:val="Tekstopmerking"/>
    <w:next w:val="Tekstopmerking"/>
    <w:link w:val="OnderwerpvanopmerkingChar"/>
    <w:uiPriority w:val="99"/>
    <w:semiHidden/>
    <w:unhideWhenUsed/>
    <w:rsid w:val="005957DC"/>
    <w:pPr>
      <w:widowControl/>
      <w:tabs>
        <w:tab w:val="clear" w:pos="284"/>
        <w:tab w:val="clear" w:pos="567"/>
        <w:tab w:val="clear" w:pos="1701"/>
        <w:tab w:val="clear" w:pos="9639"/>
      </w:tabs>
      <w:spacing w:after="160"/>
      <w:jc w:val="left"/>
    </w:pPr>
    <w:rPr>
      <w:rFonts w:asciiTheme="minorHAnsi" w:eastAsiaTheme="minorHAnsi" w:hAnsiTheme="minorHAnsi" w:cstheme="minorBidi"/>
      <w:b/>
      <w:bCs/>
      <w:lang w:val="nl-BE" w:eastAsia="en-US"/>
    </w:rPr>
  </w:style>
  <w:style w:type="character" w:customStyle="1" w:styleId="OnderwerpvanopmerkingChar">
    <w:name w:val="Onderwerp van opmerking Char"/>
    <w:basedOn w:val="TekstopmerkingChar"/>
    <w:link w:val="Onderwerpvanopmerking"/>
    <w:uiPriority w:val="99"/>
    <w:semiHidden/>
    <w:rsid w:val="005957DC"/>
    <w:rPr>
      <w:rFonts w:ascii="Times New Roman" w:eastAsia="Times New Roman" w:hAnsi="Times New Roman" w:cs="Times New Roman"/>
      <w:b/>
      <w:bCs/>
      <w:sz w:val="20"/>
      <w:szCs w:val="20"/>
      <w:lang w:val="nl-NL" w:eastAsia="nl-NL"/>
    </w:rPr>
  </w:style>
  <w:style w:type="paragraph" w:styleId="Plattetekstinspringen3">
    <w:name w:val="Body Text Indent 3"/>
    <w:basedOn w:val="Standaard"/>
    <w:link w:val="Plattetekstinspringen3Char"/>
    <w:rsid w:val="00CF21AF"/>
    <w:pPr>
      <w:spacing w:after="120" w:line="240" w:lineRule="auto"/>
      <w:ind w:left="283"/>
    </w:pPr>
    <w:rPr>
      <w:rFonts w:ascii="Times New Roman" w:eastAsia="Times New Roman" w:hAnsi="Times New Roman" w:cs="Times New Roman"/>
      <w:sz w:val="16"/>
      <w:szCs w:val="16"/>
      <w:lang w:eastAsia="nl-NL"/>
    </w:rPr>
  </w:style>
  <w:style w:type="character" w:customStyle="1" w:styleId="Plattetekstinspringen3Char">
    <w:name w:val="Platte tekst inspringen 3 Char"/>
    <w:basedOn w:val="Standaardalinea-lettertype"/>
    <w:link w:val="Plattetekstinspringen3"/>
    <w:rsid w:val="00CF21AF"/>
    <w:rPr>
      <w:rFonts w:ascii="Times New Roman" w:eastAsia="Times New Roman" w:hAnsi="Times New Roman" w:cs="Times New Roman"/>
      <w:sz w:val="16"/>
      <w:szCs w:val="16"/>
      <w:lang w:val="nl-NL" w:eastAsia="nl-NL"/>
    </w:rPr>
  </w:style>
  <w:style w:type="character" w:styleId="GevolgdeHyperlink">
    <w:name w:val="FollowedHyperlink"/>
    <w:basedOn w:val="Standaardalinea-lettertype"/>
    <w:uiPriority w:val="99"/>
    <w:semiHidden/>
    <w:unhideWhenUsed/>
    <w:rsid w:val="000F6E56"/>
    <w:rPr>
      <w:color w:val="954F72" w:themeColor="followedHyperlink"/>
      <w:u w:val="single"/>
    </w:rPr>
  </w:style>
  <w:style w:type="character" w:styleId="Subtielebenadrukking">
    <w:name w:val="Subtle Emphasis"/>
    <w:basedOn w:val="Standaardalinea-lettertype"/>
    <w:uiPriority w:val="19"/>
    <w:qFormat/>
    <w:rsid w:val="006B0C22"/>
    <w:rPr>
      <w:i/>
      <w:iCs/>
      <w:color w:val="404040" w:themeColor="text1" w:themeTint="BF"/>
    </w:rPr>
  </w:style>
  <w:style w:type="paragraph" w:styleId="Titel">
    <w:name w:val="Title"/>
    <w:basedOn w:val="Standaard"/>
    <w:next w:val="Standaard"/>
    <w:link w:val="TitelChar"/>
    <w:uiPriority w:val="10"/>
    <w:qFormat/>
    <w:rsid w:val="00A470CF"/>
    <w:pPr>
      <w:pBdr>
        <w:top w:val="single" w:sz="4" w:space="1" w:color="auto"/>
        <w:bottom w:val="single" w:sz="4" w:space="1" w:color="auto"/>
      </w:pBdr>
      <w:spacing w:after="0" w:line="240" w:lineRule="auto"/>
      <w:contextualSpacing/>
      <w:jc w:val="center"/>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A470CF"/>
    <w:rPr>
      <w:rFonts w:asciiTheme="majorHAnsi" w:eastAsiaTheme="majorEastAsia" w:hAnsiTheme="majorHAnsi" w:cstheme="majorBidi"/>
      <w:spacing w:val="-10"/>
      <w:kern w:val="28"/>
      <w:sz w:val="56"/>
      <w:szCs w:val="56"/>
    </w:rPr>
  </w:style>
  <w:style w:type="paragraph" w:styleId="Inhopg1">
    <w:name w:val="toc 1"/>
    <w:basedOn w:val="Standaard"/>
    <w:next w:val="Standaard"/>
    <w:autoRedefine/>
    <w:uiPriority w:val="39"/>
    <w:unhideWhenUsed/>
    <w:rsid w:val="00BC1FC3"/>
    <w:pPr>
      <w:tabs>
        <w:tab w:val="left" w:pos="1100"/>
        <w:tab w:val="right" w:leader="dot" w:pos="9060"/>
      </w:tabs>
      <w:spacing w:after="100"/>
    </w:pPr>
  </w:style>
  <w:style w:type="paragraph" w:styleId="Inhopg2">
    <w:name w:val="toc 2"/>
    <w:basedOn w:val="Standaard"/>
    <w:next w:val="Standaard"/>
    <w:autoRedefine/>
    <w:uiPriority w:val="39"/>
    <w:unhideWhenUsed/>
    <w:rsid w:val="00A470CF"/>
    <w:pPr>
      <w:spacing w:after="100"/>
      <w:ind w:left="220"/>
    </w:pPr>
  </w:style>
  <w:style w:type="paragraph" w:styleId="Inhopg3">
    <w:name w:val="toc 3"/>
    <w:basedOn w:val="Standaard"/>
    <w:next w:val="Standaard"/>
    <w:autoRedefine/>
    <w:uiPriority w:val="39"/>
    <w:unhideWhenUsed/>
    <w:rsid w:val="000F168E"/>
    <w:pPr>
      <w:tabs>
        <w:tab w:val="left" w:pos="1760"/>
        <w:tab w:val="right" w:leader="dot" w:pos="9062"/>
      </w:tabs>
      <w:spacing w:after="100"/>
      <w:ind w:left="440" w:right="-1418"/>
      <w:jc w:val="both"/>
    </w:pPr>
    <w:rPr>
      <w:noProof/>
      <w:color w:val="1F3864" w:themeColor="accent1" w:themeShade="80"/>
      <w14:scene3d>
        <w14:camera w14:prst="orthographicFront"/>
        <w14:lightRig w14:rig="threePt" w14:dir="t">
          <w14:rot w14:lat="0" w14:lon="0" w14:rev="0"/>
        </w14:lightRig>
      </w14:scene3d>
    </w:rPr>
  </w:style>
  <w:style w:type="paragraph" w:styleId="Inhopg4">
    <w:name w:val="toc 4"/>
    <w:basedOn w:val="Standaard"/>
    <w:next w:val="Standaard"/>
    <w:autoRedefine/>
    <w:uiPriority w:val="39"/>
    <w:unhideWhenUsed/>
    <w:rsid w:val="00A470CF"/>
    <w:pPr>
      <w:spacing w:after="100"/>
      <w:ind w:left="660"/>
    </w:pPr>
  </w:style>
  <w:style w:type="paragraph" w:styleId="Inhopg5">
    <w:name w:val="toc 5"/>
    <w:basedOn w:val="Standaard"/>
    <w:next w:val="Standaard"/>
    <w:autoRedefine/>
    <w:uiPriority w:val="39"/>
    <w:unhideWhenUsed/>
    <w:rsid w:val="00D41535"/>
    <w:pPr>
      <w:spacing w:after="100"/>
      <w:ind w:left="880"/>
    </w:pPr>
    <w:rPr>
      <w:rFonts w:eastAsiaTheme="minorEastAsia"/>
      <w:lang w:eastAsia="nl-BE"/>
    </w:rPr>
  </w:style>
  <w:style w:type="paragraph" w:styleId="Inhopg6">
    <w:name w:val="toc 6"/>
    <w:basedOn w:val="Standaard"/>
    <w:next w:val="Standaard"/>
    <w:autoRedefine/>
    <w:uiPriority w:val="39"/>
    <w:unhideWhenUsed/>
    <w:rsid w:val="00D41535"/>
    <w:pPr>
      <w:spacing w:after="100"/>
      <w:ind w:left="1100"/>
    </w:pPr>
    <w:rPr>
      <w:rFonts w:eastAsiaTheme="minorEastAsia"/>
      <w:lang w:eastAsia="nl-BE"/>
    </w:rPr>
  </w:style>
  <w:style w:type="paragraph" w:styleId="Inhopg7">
    <w:name w:val="toc 7"/>
    <w:basedOn w:val="Standaard"/>
    <w:next w:val="Standaard"/>
    <w:autoRedefine/>
    <w:uiPriority w:val="39"/>
    <w:unhideWhenUsed/>
    <w:rsid w:val="00D41535"/>
    <w:pPr>
      <w:spacing w:after="100"/>
      <w:ind w:left="1320"/>
    </w:pPr>
    <w:rPr>
      <w:rFonts w:eastAsiaTheme="minorEastAsia"/>
      <w:lang w:eastAsia="nl-BE"/>
    </w:rPr>
  </w:style>
  <w:style w:type="paragraph" w:styleId="Inhopg8">
    <w:name w:val="toc 8"/>
    <w:basedOn w:val="Standaard"/>
    <w:next w:val="Standaard"/>
    <w:autoRedefine/>
    <w:uiPriority w:val="39"/>
    <w:unhideWhenUsed/>
    <w:rsid w:val="00D41535"/>
    <w:pPr>
      <w:spacing w:after="100"/>
      <w:ind w:left="1540"/>
    </w:pPr>
    <w:rPr>
      <w:rFonts w:eastAsiaTheme="minorEastAsia"/>
      <w:lang w:eastAsia="nl-BE"/>
    </w:rPr>
  </w:style>
  <w:style w:type="paragraph" w:styleId="Inhopg9">
    <w:name w:val="toc 9"/>
    <w:basedOn w:val="Standaard"/>
    <w:next w:val="Standaard"/>
    <w:autoRedefine/>
    <w:uiPriority w:val="39"/>
    <w:unhideWhenUsed/>
    <w:rsid w:val="00D41535"/>
    <w:pPr>
      <w:spacing w:after="100"/>
      <w:ind w:left="1760"/>
    </w:pPr>
    <w:rPr>
      <w:rFonts w:eastAsiaTheme="minorEastAsia"/>
      <w:lang w:eastAsia="nl-BE"/>
    </w:rPr>
  </w:style>
  <w:style w:type="character" w:customStyle="1" w:styleId="normaltextrun">
    <w:name w:val="normaltextrun"/>
    <w:basedOn w:val="Standaardalinea-lettertype"/>
    <w:rsid w:val="00E6112A"/>
  </w:style>
  <w:style w:type="character" w:customStyle="1" w:styleId="contextualspellingandgrammarerror">
    <w:name w:val="contextualspellingandgrammarerror"/>
    <w:basedOn w:val="Standaardalinea-lettertype"/>
    <w:rsid w:val="00E6112A"/>
  </w:style>
  <w:style w:type="character" w:customStyle="1" w:styleId="eop">
    <w:name w:val="eop"/>
    <w:basedOn w:val="Standaardalinea-lettertype"/>
    <w:rsid w:val="00E6112A"/>
  </w:style>
  <w:style w:type="paragraph" w:styleId="Normaalweb">
    <w:name w:val="Normal (Web)"/>
    <w:basedOn w:val="Standaard"/>
    <w:uiPriority w:val="99"/>
    <w:unhideWhenUsed/>
    <w:rsid w:val="00EF022F"/>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Zwaar">
    <w:name w:val="Strong"/>
    <w:basedOn w:val="Standaardalinea-lettertype"/>
    <w:uiPriority w:val="22"/>
    <w:qFormat/>
    <w:rsid w:val="00EF022F"/>
    <w:rPr>
      <w:b/>
      <w:bCs/>
    </w:rPr>
  </w:style>
  <w:style w:type="character" w:customStyle="1" w:styleId="markedcontent">
    <w:name w:val="markedcontent"/>
    <w:basedOn w:val="Standaardalinea-lettertype"/>
    <w:rsid w:val="00A0467F"/>
  </w:style>
  <w:style w:type="paragraph" w:styleId="Kopvaninhoudsopgave">
    <w:name w:val="TOC Heading"/>
    <w:basedOn w:val="Kop1"/>
    <w:next w:val="Standaard"/>
    <w:uiPriority w:val="39"/>
    <w:unhideWhenUsed/>
    <w:qFormat/>
    <w:rsid w:val="00DB49F9"/>
    <w:pPr>
      <w:numPr>
        <w:numId w:val="0"/>
      </w:numPr>
      <w:outlineLvl w:val="9"/>
    </w:pPr>
    <w:rPr>
      <w:lang w:eastAsia="nl-BE"/>
    </w:rPr>
  </w:style>
  <w:style w:type="paragraph" w:styleId="Revisie">
    <w:name w:val="Revision"/>
    <w:hidden/>
    <w:uiPriority w:val="99"/>
    <w:semiHidden/>
    <w:rsid w:val="009905CF"/>
    <w:pPr>
      <w:spacing w:after="0" w:line="240" w:lineRule="auto"/>
    </w:pPr>
    <w:rPr>
      <w:rFonts w:ascii="Arial" w:hAnsi="Arial"/>
      <w:sz w:val="20"/>
    </w:rPr>
  </w:style>
  <w:style w:type="table" w:styleId="Tabelraster">
    <w:name w:val="Table Grid"/>
    <w:basedOn w:val="Standaardtabel"/>
    <w:uiPriority w:val="39"/>
    <w:rsid w:val="003B5E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959705">
      <w:bodyDiv w:val="1"/>
      <w:marLeft w:val="0"/>
      <w:marRight w:val="0"/>
      <w:marTop w:val="0"/>
      <w:marBottom w:val="0"/>
      <w:divBdr>
        <w:top w:val="none" w:sz="0" w:space="0" w:color="auto"/>
        <w:left w:val="none" w:sz="0" w:space="0" w:color="auto"/>
        <w:bottom w:val="none" w:sz="0" w:space="0" w:color="auto"/>
        <w:right w:val="none" w:sz="0" w:space="0" w:color="auto"/>
      </w:divBdr>
    </w:div>
    <w:div w:id="210465129">
      <w:bodyDiv w:val="1"/>
      <w:marLeft w:val="0"/>
      <w:marRight w:val="0"/>
      <w:marTop w:val="0"/>
      <w:marBottom w:val="0"/>
      <w:divBdr>
        <w:top w:val="none" w:sz="0" w:space="0" w:color="auto"/>
        <w:left w:val="none" w:sz="0" w:space="0" w:color="auto"/>
        <w:bottom w:val="none" w:sz="0" w:space="0" w:color="auto"/>
        <w:right w:val="none" w:sz="0" w:space="0" w:color="auto"/>
      </w:divBdr>
      <w:divsChild>
        <w:div w:id="233783628">
          <w:marLeft w:val="0"/>
          <w:marRight w:val="0"/>
          <w:marTop w:val="0"/>
          <w:marBottom w:val="0"/>
          <w:divBdr>
            <w:top w:val="single" w:sz="2" w:space="0" w:color="auto"/>
            <w:left w:val="single" w:sz="2" w:space="0" w:color="auto"/>
            <w:bottom w:val="single" w:sz="2" w:space="0" w:color="auto"/>
            <w:right w:val="single" w:sz="2" w:space="0" w:color="auto"/>
          </w:divBdr>
          <w:divsChild>
            <w:div w:id="1811053650">
              <w:marLeft w:val="0"/>
              <w:marRight w:val="0"/>
              <w:marTop w:val="0"/>
              <w:marBottom w:val="0"/>
              <w:divBdr>
                <w:top w:val="single" w:sz="2" w:space="0" w:color="auto"/>
                <w:left w:val="single" w:sz="2" w:space="0" w:color="auto"/>
                <w:bottom w:val="single" w:sz="2" w:space="0" w:color="auto"/>
                <w:right w:val="single" w:sz="2" w:space="0" w:color="auto"/>
              </w:divBdr>
              <w:divsChild>
                <w:div w:id="1645741272">
                  <w:marLeft w:val="0"/>
                  <w:marRight w:val="0"/>
                  <w:marTop w:val="0"/>
                  <w:marBottom w:val="0"/>
                  <w:divBdr>
                    <w:top w:val="single" w:sz="2" w:space="0" w:color="auto"/>
                    <w:left w:val="single" w:sz="2" w:space="0" w:color="auto"/>
                    <w:bottom w:val="single" w:sz="2" w:space="0" w:color="auto"/>
                    <w:right w:val="single" w:sz="2" w:space="0" w:color="auto"/>
                  </w:divBdr>
                  <w:divsChild>
                    <w:div w:id="105928909">
                      <w:marLeft w:val="0"/>
                      <w:marRight w:val="0"/>
                      <w:marTop w:val="0"/>
                      <w:marBottom w:val="0"/>
                      <w:divBdr>
                        <w:top w:val="single" w:sz="2" w:space="0" w:color="auto"/>
                        <w:left w:val="single" w:sz="2" w:space="0" w:color="auto"/>
                        <w:bottom w:val="single" w:sz="2" w:space="0" w:color="auto"/>
                        <w:right w:val="single" w:sz="2" w:space="0" w:color="auto"/>
                      </w:divBdr>
                    </w:div>
                    <w:div w:id="923757906">
                      <w:marLeft w:val="0"/>
                      <w:marRight w:val="0"/>
                      <w:marTop w:val="0"/>
                      <w:marBottom w:val="0"/>
                      <w:divBdr>
                        <w:top w:val="single" w:sz="2" w:space="0" w:color="auto"/>
                        <w:left w:val="single" w:sz="2" w:space="0" w:color="auto"/>
                        <w:bottom w:val="single" w:sz="2" w:space="0" w:color="auto"/>
                        <w:right w:val="single" w:sz="2" w:space="0" w:color="auto"/>
                      </w:divBdr>
                    </w:div>
                  </w:divsChild>
                </w:div>
                <w:div w:id="1678384058">
                  <w:marLeft w:val="0"/>
                  <w:marRight w:val="0"/>
                  <w:marTop w:val="0"/>
                  <w:marBottom w:val="0"/>
                  <w:divBdr>
                    <w:top w:val="single" w:sz="2" w:space="0" w:color="auto"/>
                    <w:left w:val="single" w:sz="2" w:space="0" w:color="auto"/>
                    <w:bottom w:val="single" w:sz="2" w:space="0" w:color="auto"/>
                    <w:right w:val="single" w:sz="2" w:space="0" w:color="auto"/>
                  </w:divBdr>
                  <w:divsChild>
                    <w:div w:id="184747497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240365628">
          <w:marLeft w:val="0"/>
          <w:marRight w:val="0"/>
          <w:marTop w:val="0"/>
          <w:marBottom w:val="0"/>
          <w:divBdr>
            <w:top w:val="single" w:sz="2" w:space="0" w:color="auto"/>
            <w:left w:val="single" w:sz="2" w:space="0" w:color="auto"/>
            <w:bottom w:val="single" w:sz="2" w:space="0" w:color="auto"/>
            <w:right w:val="single" w:sz="2" w:space="0" w:color="auto"/>
          </w:divBdr>
          <w:divsChild>
            <w:div w:id="2071465903">
              <w:marLeft w:val="0"/>
              <w:marRight w:val="0"/>
              <w:marTop w:val="0"/>
              <w:marBottom w:val="0"/>
              <w:divBdr>
                <w:top w:val="single" w:sz="2" w:space="0" w:color="auto"/>
                <w:left w:val="single" w:sz="2" w:space="0" w:color="auto"/>
                <w:bottom w:val="single" w:sz="2" w:space="0" w:color="auto"/>
                <w:right w:val="single" w:sz="2" w:space="0" w:color="auto"/>
              </w:divBdr>
              <w:divsChild>
                <w:div w:id="1439251220">
                  <w:marLeft w:val="0"/>
                  <w:marRight w:val="0"/>
                  <w:marTop w:val="0"/>
                  <w:marBottom w:val="0"/>
                  <w:divBdr>
                    <w:top w:val="single" w:sz="2" w:space="0" w:color="auto"/>
                    <w:left w:val="single" w:sz="2" w:space="0" w:color="auto"/>
                    <w:bottom w:val="single" w:sz="2" w:space="0" w:color="auto"/>
                    <w:right w:val="single" w:sz="2" w:space="0" w:color="auto"/>
                  </w:divBdr>
                  <w:divsChild>
                    <w:div w:id="1056053826">
                      <w:marLeft w:val="0"/>
                      <w:marRight w:val="0"/>
                      <w:marTop w:val="0"/>
                      <w:marBottom w:val="0"/>
                      <w:divBdr>
                        <w:top w:val="single" w:sz="2" w:space="0" w:color="auto"/>
                        <w:left w:val="single" w:sz="2" w:space="0" w:color="auto"/>
                        <w:bottom w:val="single" w:sz="2" w:space="0" w:color="auto"/>
                        <w:right w:val="single" w:sz="2" w:space="0" w:color="auto"/>
                      </w:divBdr>
                      <w:divsChild>
                        <w:div w:id="1161503394">
                          <w:marLeft w:val="0"/>
                          <w:marRight w:val="0"/>
                          <w:marTop w:val="0"/>
                          <w:marBottom w:val="0"/>
                          <w:divBdr>
                            <w:top w:val="single" w:sz="2" w:space="0" w:color="auto"/>
                            <w:left w:val="single" w:sz="2" w:space="0" w:color="auto"/>
                            <w:bottom w:val="single" w:sz="2" w:space="0" w:color="auto"/>
                            <w:right w:val="single" w:sz="2" w:space="0" w:color="auto"/>
                          </w:divBdr>
                          <w:divsChild>
                            <w:div w:id="54213367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835807334">
      <w:bodyDiv w:val="1"/>
      <w:marLeft w:val="0"/>
      <w:marRight w:val="0"/>
      <w:marTop w:val="0"/>
      <w:marBottom w:val="0"/>
      <w:divBdr>
        <w:top w:val="none" w:sz="0" w:space="0" w:color="auto"/>
        <w:left w:val="none" w:sz="0" w:space="0" w:color="auto"/>
        <w:bottom w:val="none" w:sz="0" w:space="0" w:color="auto"/>
        <w:right w:val="none" w:sz="0" w:space="0" w:color="auto"/>
      </w:divBdr>
      <w:divsChild>
        <w:div w:id="608468189">
          <w:marLeft w:val="0"/>
          <w:marRight w:val="0"/>
          <w:marTop w:val="0"/>
          <w:marBottom w:val="0"/>
          <w:divBdr>
            <w:top w:val="single" w:sz="2" w:space="0" w:color="auto"/>
            <w:left w:val="single" w:sz="2" w:space="0" w:color="auto"/>
            <w:bottom w:val="single" w:sz="2" w:space="0" w:color="auto"/>
            <w:right w:val="single" w:sz="2" w:space="0" w:color="auto"/>
          </w:divBdr>
          <w:divsChild>
            <w:div w:id="179517335">
              <w:marLeft w:val="0"/>
              <w:marRight w:val="0"/>
              <w:marTop w:val="0"/>
              <w:marBottom w:val="0"/>
              <w:divBdr>
                <w:top w:val="single" w:sz="2" w:space="0" w:color="auto"/>
                <w:left w:val="single" w:sz="2" w:space="0" w:color="auto"/>
                <w:bottom w:val="single" w:sz="2" w:space="0" w:color="auto"/>
                <w:right w:val="single" w:sz="2" w:space="0" w:color="auto"/>
              </w:divBdr>
              <w:divsChild>
                <w:div w:id="308823560">
                  <w:marLeft w:val="0"/>
                  <w:marRight w:val="0"/>
                  <w:marTop w:val="0"/>
                  <w:marBottom w:val="0"/>
                  <w:divBdr>
                    <w:top w:val="single" w:sz="2" w:space="0" w:color="auto"/>
                    <w:left w:val="single" w:sz="2" w:space="0" w:color="auto"/>
                    <w:bottom w:val="single" w:sz="2" w:space="0" w:color="auto"/>
                    <w:right w:val="single" w:sz="2" w:space="0" w:color="auto"/>
                  </w:divBdr>
                  <w:divsChild>
                    <w:div w:id="378939215">
                      <w:marLeft w:val="0"/>
                      <w:marRight w:val="0"/>
                      <w:marTop w:val="0"/>
                      <w:marBottom w:val="0"/>
                      <w:divBdr>
                        <w:top w:val="single" w:sz="2" w:space="0" w:color="auto"/>
                        <w:left w:val="single" w:sz="2" w:space="0" w:color="auto"/>
                        <w:bottom w:val="single" w:sz="2" w:space="0" w:color="auto"/>
                        <w:right w:val="single" w:sz="2" w:space="0" w:color="auto"/>
                      </w:divBdr>
                    </w:div>
                  </w:divsChild>
                </w:div>
                <w:div w:id="495195384">
                  <w:marLeft w:val="0"/>
                  <w:marRight w:val="0"/>
                  <w:marTop w:val="0"/>
                  <w:marBottom w:val="0"/>
                  <w:divBdr>
                    <w:top w:val="single" w:sz="2" w:space="0" w:color="auto"/>
                    <w:left w:val="single" w:sz="2" w:space="0" w:color="auto"/>
                    <w:bottom w:val="single" w:sz="2" w:space="0" w:color="auto"/>
                    <w:right w:val="single" w:sz="2" w:space="0" w:color="auto"/>
                  </w:divBdr>
                  <w:divsChild>
                    <w:div w:id="954170786">
                      <w:marLeft w:val="0"/>
                      <w:marRight w:val="0"/>
                      <w:marTop w:val="0"/>
                      <w:marBottom w:val="0"/>
                      <w:divBdr>
                        <w:top w:val="single" w:sz="2" w:space="0" w:color="auto"/>
                        <w:left w:val="single" w:sz="2" w:space="0" w:color="auto"/>
                        <w:bottom w:val="single" w:sz="2" w:space="0" w:color="auto"/>
                        <w:right w:val="single" w:sz="2" w:space="0" w:color="auto"/>
                      </w:divBdr>
                    </w:div>
                    <w:div w:id="180607301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2002077906">
          <w:marLeft w:val="0"/>
          <w:marRight w:val="0"/>
          <w:marTop w:val="0"/>
          <w:marBottom w:val="0"/>
          <w:divBdr>
            <w:top w:val="single" w:sz="2" w:space="0" w:color="auto"/>
            <w:left w:val="single" w:sz="2" w:space="0" w:color="auto"/>
            <w:bottom w:val="single" w:sz="2" w:space="0" w:color="auto"/>
            <w:right w:val="single" w:sz="2" w:space="0" w:color="auto"/>
          </w:divBdr>
          <w:divsChild>
            <w:div w:id="1184591983">
              <w:marLeft w:val="0"/>
              <w:marRight w:val="0"/>
              <w:marTop w:val="0"/>
              <w:marBottom w:val="0"/>
              <w:divBdr>
                <w:top w:val="single" w:sz="2" w:space="0" w:color="auto"/>
                <w:left w:val="single" w:sz="2" w:space="0" w:color="auto"/>
                <w:bottom w:val="single" w:sz="2" w:space="0" w:color="auto"/>
                <w:right w:val="single" w:sz="2" w:space="0" w:color="auto"/>
              </w:divBdr>
              <w:divsChild>
                <w:div w:id="1846045412">
                  <w:marLeft w:val="0"/>
                  <w:marRight w:val="0"/>
                  <w:marTop w:val="0"/>
                  <w:marBottom w:val="0"/>
                  <w:divBdr>
                    <w:top w:val="single" w:sz="2" w:space="0" w:color="auto"/>
                    <w:left w:val="single" w:sz="2" w:space="0" w:color="auto"/>
                    <w:bottom w:val="single" w:sz="2" w:space="0" w:color="auto"/>
                    <w:right w:val="single" w:sz="2" w:space="0" w:color="auto"/>
                  </w:divBdr>
                  <w:divsChild>
                    <w:div w:id="1472405162">
                      <w:marLeft w:val="0"/>
                      <w:marRight w:val="0"/>
                      <w:marTop w:val="0"/>
                      <w:marBottom w:val="0"/>
                      <w:divBdr>
                        <w:top w:val="single" w:sz="2" w:space="0" w:color="auto"/>
                        <w:left w:val="single" w:sz="2" w:space="0" w:color="auto"/>
                        <w:bottom w:val="single" w:sz="2" w:space="0" w:color="auto"/>
                        <w:right w:val="single" w:sz="2" w:space="0" w:color="auto"/>
                      </w:divBdr>
                      <w:divsChild>
                        <w:div w:id="1871802381">
                          <w:marLeft w:val="0"/>
                          <w:marRight w:val="0"/>
                          <w:marTop w:val="0"/>
                          <w:marBottom w:val="0"/>
                          <w:divBdr>
                            <w:top w:val="single" w:sz="2" w:space="0" w:color="auto"/>
                            <w:left w:val="single" w:sz="2" w:space="0" w:color="auto"/>
                            <w:bottom w:val="single" w:sz="2" w:space="0" w:color="auto"/>
                            <w:right w:val="single" w:sz="2" w:space="0" w:color="auto"/>
                          </w:divBdr>
                          <w:divsChild>
                            <w:div w:id="124552779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113865246">
      <w:bodyDiv w:val="1"/>
      <w:marLeft w:val="0"/>
      <w:marRight w:val="0"/>
      <w:marTop w:val="0"/>
      <w:marBottom w:val="0"/>
      <w:divBdr>
        <w:top w:val="none" w:sz="0" w:space="0" w:color="auto"/>
        <w:left w:val="none" w:sz="0" w:space="0" w:color="auto"/>
        <w:bottom w:val="none" w:sz="0" w:space="0" w:color="auto"/>
        <w:right w:val="none" w:sz="0" w:space="0" w:color="auto"/>
      </w:divBdr>
    </w:div>
    <w:div w:id="1999067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microsoft.com/office/2018/08/relationships/commentsExtensible" Target="commentsExtensible.xml"/><Relationship Id="rId26" Type="http://schemas.openxmlformats.org/officeDocument/2006/relationships/image" Target="media/image12.png"/><Relationship Id="rId39" Type="http://schemas.openxmlformats.org/officeDocument/2006/relationships/image" Target="media/image25.jpg"/><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microsoft.com/office/2011/relationships/commentsExtended" Target="commentsExtended.xml"/><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jpg"/><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comments" Target="comments.xm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image" Target="media/image17.png"/><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eg"/><Relationship Id="rId17" Type="http://schemas.microsoft.com/office/2016/09/relationships/commentsIds" Target="commentsIds.xml"/><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microsoft.com/office/2011/relationships/people" Target="people.xml"/><Relationship Id="rId20" Type="http://schemas.openxmlformats.org/officeDocument/2006/relationships/image" Target="media/image6.png"/><Relationship Id="rId41" Type="http://schemas.openxmlformats.org/officeDocument/2006/relationships/image" Target="media/image27.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4B3195C85DCD449396F0FE85780691" ma:contentTypeVersion="2" ma:contentTypeDescription="Een nieuw document maken." ma:contentTypeScope="" ma:versionID="6a584440d12081301026abb4917083f8">
  <xsd:schema xmlns:xsd="http://www.w3.org/2001/XMLSchema" xmlns:xs="http://www.w3.org/2001/XMLSchema" xmlns:p="http://schemas.microsoft.com/office/2006/metadata/properties" xmlns:ns2="0db2ace8-735a-4a9e-a3dd-94e473bd781a" targetNamespace="http://schemas.microsoft.com/office/2006/metadata/properties" ma:root="true" ma:fieldsID="7c8cc771659f5145d6d952e198aa0230" ns2:_="">
    <xsd:import namespace="0db2ace8-735a-4a9e-a3dd-94e473bd781a"/>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b2ace8-735a-4a9e-a3dd-94e473bd78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ABF59C-DA88-4470-B778-8ECD4EC4480E}">
  <ds:schemaRefs>
    <ds:schemaRef ds:uri="http://schemas.microsoft.com/sharepoint/v3/contenttype/forms"/>
  </ds:schemaRefs>
</ds:datastoreItem>
</file>

<file path=customXml/itemProps2.xml><?xml version="1.0" encoding="utf-8"?>
<ds:datastoreItem xmlns:ds="http://schemas.openxmlformats.org/officeDocument/2006/customXml" ds:itemID="{E3044E20-D63F-4DF5-9A4F-3F52DF8566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b2ace8-735a-4a9e-a3dd-94e473bd78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B7E3D4D-B431-4721-9B82-4DA55C62745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6AE2AF2-7F1F-40E3-9A2E-62AE5A3B1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Pages>
  <Words>9964</Words>
  <Characters>54802</Characters>
  <Application>Microsoft Office Word</Application>
  <DocSecurity>0</DocSecurity>
  <Lines>456</Lines>
  <Paragraphs>129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64637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 Duchatelet</dc:creator>
  <cp:keywords/>
  <dc:description/>
  <cp:lastModifiedBy>Frederic Pipelers</cp:lastModifiedBy>
  <cp:revision>4</cp:revision>
  <cp:lastPrinted>2022-12-06T08:48:00Z</cp:lastPrinted>
  <dcterms:created xsi:type="dcterms:W3CDTF">2022-12-08T14:12:00Z</dcterms:created>
  <dcterms:modified xsi:type="dcterms:W3CDTF">2022-12-08T14:33:00Z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0x010100A34B3195C85DCD449396F0FE85780691</vt:lpwstr>
  </property>
</Properties>
</file>