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raster"/>
        <w:tblW w:w="93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9"/>
        <w:gridCol w:w="3586"/>
        <w:gridCol w:w="3228"/>
      </w:tblGrid>
      <w:tr w:rsidR="007E6B1F" w:rsidRPr="009C1032" w14:paraId="50FC70B6" w14:textId="77777777" w:rsidTr="007E6B1F">
        <w:trPr>
          <w:trHeight w:val="2058"/>
        </w:trPr>
        <w:tc>
          <w:tcPr>
            <w:tcW w:w="2998" w:type="dxa"/>
          </w:tcPr>
          <w:p w14:paraId="610B5F0E" w14:textId="62874654" w:rsidR="007E6B1F" w:rsidRPr="009C1032" w:rsidRDefault="003F240F" w:rsidP="009C1032">
            <w:pPr>
              <w:jc w:val="both"/>
              <w:rPr>
                <w:rFonts w:ascii="Tahoma" w:hAnsi="Tahoma" w:cs="Tahoma"/>
                <w:sz w:val="20"/>
                <w:szCs w:val="20"/>
              </w:rPr>
            </w:pPr>
            <w:r w:rsidRPr="003F240F">
              <w:rPr>
                <w:rFonts w:ascii="Tahoma" w:hAnsi="Tahoma" w:cs="Tahoma"/>
                <w:sz w:val="20"/>
                <w:szCs w:val="20"/>
              </w:rPr>
              <w:drawing>
                <wp:inline distT="0" distB="0" distL="0" distR="0" wp14:anchorId="7AA1DFED" wp14:editId="5BF567A6">
                  <wp:extent cx="1422991" cy="1257300"/>
                  <wp:effectExtent l="0" t="0" r="6350" b="0"/>
                  <wp:docPr id="150616542"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16542" name=""/>
                          <pic:cNvPicPr/>
                        </pic:nvPicPr>
                        <pic:blipFill>
                          <a:blip r:embed="rId9"/>
                          <a:stretch>
                            <a:fillRect/>
                          </a:stretch>
                        </pic:blipFill>
                        <pic:spPr>
                          <a:xfrm>
                            <a:off x="0" y="0"/>
                            <a:ext cx="1428436" cy="1262111"/>
                          </a:xfrm>
                          <a:prstGeom prst="rect">
                            <a:avLst/>
                          </a:prstGeom>
                        </pic:spPr>
                      </pic:pic>
                    </a:graphicData>
                  </a:graphic>
                </wp:inline>
              </w:drawing>
            </w:r>
          </w:p>
        </w:tc>
        <w:tc>
          <w:tcPr>
            <w:tcW w:w="3276" w:type="dxa"/>
          </w:tcPr>
          <w:p w14:paraId="0C4A7E52" w14:textId="68F0A9E3" w:rsidR="007E6B1F" w:rsidRPr="009C1032" w:rsidRDefault="00920CAB" w:rsidP="009C1032">
            <w:pPr>
              <w:jc w:val="both"/>
              <w:rPr>
                <w:rFonts w:ascii="Tahoma" w:hAnsi="Tahoma" w:cs="Tahoma"/>
                <w:sz w:val="20"/>
                <w:szCs w:val="20"/>
              </w:rPr>
            </w:pPr>
            <w:r>
              <w:rPr>
                <w:noProof/>
              </w:rPr>
              <w:drawing>
                <wp:anchor distT="0" distB="0" distL="114300" distR="114300" simplePos="0" relativeHeight="251659264" behindDoc="0" locked="0" layoutInCell="1" allowOverlap="1" wp14:anchorId="73B2585B" wp14:editId="4FA651CC">
                  <wp:simplePos x="0" y="0"/>
                  <wp:positionH relativeFrom="column">
                    <wp:posOffset>-53975</wp:posOffset>
                  </wp:positionH>
                  <wp:positionV relativeFrom="paragraph">
                    <wp:posOffset>367030</wp:posOffset>
                  </wp:positionV>
                  <wp:extent cx="2139950" cy="620395"/>
                  <wp:effectExtent l="0" t="0" r="0" b="8255"/>
                  <wp:wrapThrough wrapText="bothSides">
                    <wp:wrapPolygon edited="0">
                      <wp:start x="0" y="0"/>
                      <wp:lineTo x="0" y="21224"/>
                      <wp:lineTo x="21344" y="21224"/>
                      <wp:lineTo x="21344" y="0"/>
                      <wp:lineTo x="0" y="0"/>
                    </wp:wrapPolygon>
                  </wp:wrapThrough>
                  <wp:docPr id="2" name="Afbeelding 1" descr="Ternat - Bye Bye Gaz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rnat - Bye Bye Gaz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39950" cy="6203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089" w:type="dxa"/>
          </w:tcPr>
          <w:p w14:paraId="20DCC84A" w14:textId="77777777" w:rsidR="007E6B1F" w:rsidRPr="009C1032" w:rsidRDefault="007E6B1F" w:rsidP="009C1032">
            <w:pPr>
              <w:jc w:val="both"/>
              <w:rPr>
                <w:rFonts w:ascii="Tahoma" w:hAnsi="Tahoma" w:cs="Tahoma"/>
                <w:sz w:val="20"/>
                <w:szCs w:val="20"/>
              </w:rPr>
            </w:pPr>
            <w:r w:rsidRPr="009C1032">
              <w:rPr>
                <w:rFonts w:ascii="Tahoma" w:hAnsi="Tahoma" w:cs="Tahoma"/>
                <w:noProof/>
                <w:sz w:val="20"/>
                <w:szCs w:val="20"/>
                <w:lang w:eastAsia="nl-BE"/>
              </w:rPr>
              <w:drawing>
                <wp:anchor distT="0" distB="0" distL="114300" distR="114300" simplePos="0" relativeHeight="251657216" behindDoc="0" locked="0" layoutInCell="1" allowOverlap="1" wp14:anchorId="0CB279AF" wp14:editId="35030367">
                  <wp:simplePos x="0" y="0"/>
                  <wp:positionH relativeFrom="column">
                    <wp:posOffset>68580</wp:posOffset>
                  </wp:positionH>
                  <wp:positionV relativeFrom="paragraph">
                    <wp:posOffset>100330</wp:posOffset>
                  </wp:positionV>
                  <wp:extent cx="1912980" cy="1085850"/>
                  <wp:effectExtent l="0" t="0" r="0" b="0"/>
                  <wp:wrapSquare wrapText="bothSides"/>
                  <wp:docPr id="1" name="Afbeelding 1" descr="logo gemeente Liedeke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emeente Liedekerk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14460" cy="1086690"/>
                          </a:xfrm>
                          <a:prstGeom prst="rect">
                            <a:avLst/>
                          </a:prstGeom>
                          <a:noFill/>
                        </pic:spPr>
                      </pic:pic>
                    </a:graphicData>
                  </a:graphic>
                  <wp14:sizeRelH relativeFrom="page">
                    <wp14:pctWidth>0</wp14:pctWidth>
                  </wp14:sizeRelH>
                  <wp14:sizeRelV relativeFrom="page">
                    <wp14:pctHeight>0</wp14:pctHeight>
                  </wp14:sizeRelV>
                </wp:anchor>
              </w:drawing>
            </w:r>
          </w:p>
        </w:tc>
      </w:tr>
    </w:tbl>
    <w:p w14:paraId="7F7CC7EF" w14:textId="77777777" w:rsidR="00644459" w:rsidRPr="009C1032" w:rsidRDefault="007E6B1F" w:rsidP="009C1032">
      <w:pPr>
        <w:jc w:val="center"/>
        <w:rPr>
          <w:rFonts w:ascii="Tahoma" w:hAnsi="Tahoma" w:cs="Tahoma"/>
          <w:b/>
          <w:sz w:val="24"/>
          <w:szCs w:val="24"/>
        </w:rPr>
      </w:pPr>
      <w:r w:rsidRPr="009C1032">
        <w:rPr>
          <w:rFonts w:ascii="Tahoma" w:hAnsi="Tahoma" w:cs="Tahoma"/>
          <w:b/>
          <w:sz w:val="24"/>
          <w:szCs w:val="24"/>
        </w:rPr>
        <w:t>Samenwerkingsprotocol sport</w:t>
      </w:r>
    </w:p>
    <w:p w14:paraId="710F2983" w14:textId="3D7BD1B9" w:rsidR="007E6B1F" w:rsidRPr="009C1032" w:rsidRDefault="003F240F" w:rsidP="009C1032">
      <w:pPr>
        <w:jc w:val="center"/>
        <w:rPr>
          <w:rFonts w:ascii="Tahoma" w:hAnsi="Tahoma" w:cs="Tahoma"/>
          <w:b/>
          <w:sz w:val="24"/>
          <w:szCs w:val="24"/>
        </w:rPr>
      </w:pPr>
      <w:r>
        <w:rPr>
          <w:rFonts w:ascii="Tahoma" w:hAnsi="Tahoma" w:cs="Tahoma"/>
          <w:b/>
          <w:sz w:val="24"/>
          <w:szCs w:val="24"/>
        </w:rPr>
        <w:t>Roosdaal</w:t>
      </w:r>
      <w:r w:rsidR="0047578E" w:rsidRPr="009C1032">
        <w:rPr>
          <w:rFonts w:ascii="Tahoma" w:hAnsi="Tahoma" w:cs="Tahoma"/>
          <w:b/>
          <w:sz w:val="24"/>
          <w:szCs w:val="24"/>
        </w:rPr>
        <w:t xml:space="preserve"> </w:t>
      </w:r>
      <w:r w:rsidR="007E6B1F" w:rsidRPr="009C1032">
        <w:rPr>
          <w:rFonts w:ascii="Tahoma" w:hAnsi="Tahoma" w:cs="Tahoma"/>
          <w:b/>
          <w:sz w:val="24"/>
          <w:szCs w:val="24"/>
        </w:rPr>
        <w:t>– Ternat – Liedekerke</w:t>
      </w:r>
    </w:p>
    <w:p w14:paraId="6DB87302" w14:textId="77777777" w:rsidR="007E6B1F" w:rsidRPr="009C1032" w:rsidRDefault="007E6B1F" w:rsidP="009C1032">
      <w:pPr>
        <w:jc w:val="both"/>
        <w:rPr>
          <w:rFonts w:ascii="Tahoma" w:hAnsi="Tahoma" w:cs="Tahoma"/>
          <w:b/>
          <w:sz w:val="20"/>
          <w:szCs w:val="20"/>
        </w:rPr>
      </w:pPr>
    </w:p>
    <w:p w14:paraId="58210DA2" w14:textId="77777777" w:rsidR="007E6B1F" w:rsidRPr="009C1032" w:rsidRDefault="007E6B1F" w:rsidP="009C1032">
      <w:pPr>
        <w:pStyle w:val="Lijstalinea"/>
        <w:numPr>
          <w:ilvl w:val="0"/>
          <w:numId w:val="1"/>
        </w:numPr>
        <w:jc w:val="both"/>
        <w:rPr>
          <w:rFonts w:ascii="Tahoma" w:hAnsi="Tahoma" w:cs="Tahoma"/>
          <w:b/>
          <w:sz w:val="20"/>
          <w:szCs w:val="20"/>
        </w:rPr>
      </w:pPr>
      <w:r w:rsidRPr="009C1032">
        <w:rPr>
          <w:rFonts w:ascii="Tahoma" w:hAnsi="Tahoma" w:cs="Tahoma"/>
          <w:b/>
          <w:sz w:val="20"/>
          <w:szCs w:val="20"/>
        </w:rPr>
        <w:t>Samenwerkingsverband</w:t>
      </w:r>
    </w:p>
    <w:p w14:paraId="0714EE13" w14:textId="77777777" w:rsidR="007E6B1F" w:rsidRPr="009C1032" w:rsidRDefault="007E6B1F" w:rsidP="009C1032">
      <w:pPr>
        <w:jc w:val="both"/>
        <w:rPr>
          <w:rFonts w:ascii="Tahoma" w:hAnsi="Tahoma" w:cs="Tahoma"/>
          <w:sz w:val="20"/>
          <w:szCs w:val="20"/>
        </w:rPr>
      </w:pPr>
    </w:p>
    <w:p w14:paraId="48FE09CC" w14:textId="6EB8C9F0" w:rsidR="001A5556" w:rsidRPr="009C1032" w:rsidRDefault="007E6B1F" w:rsidP="00F72521">
      <w:pPr>
        <w:rPr>
          <w:rFonts w:ascii="Tahoma" w:hAnsi="Tahoma" w:cs="Tahoma"/>
          <w:sz w:val="20"/>
          <w:szCs w:val="20"/>
        </w:rPr>
      </w:pPr>
      <w:r w:rsidRPr="009C1032">
        <w:rPr>
          <w:rFonts w:ascii="Tahoma" w:hAnsi="Tahoma" w:cs="Tahoma"/>
          <w:sz w:val="20"/>
          <w:szCs w:val="20"/>
        </w:rPr>
        <w:t xml:space="preserve">Het </w:t>
      </w:r>
      <w:r w:rsidR="0047578E">
        <w:rPr>
          <w:rFonts w:ascii="Tahoma" w:hAnsi="Tahoma" w:cs="Tahoma"/>
          <w:sz w:val="20"/>
          <w:szCs w:val="20"/>
        </w:rPr>
        <w:t xml:space="preserve">lokaal bestuur van </w:t>
      </w:r>
      <w:r w:rsidR="003F240F">
        <w:rPr>
          <w:rFonts w:ascii="Tahoma" w:hAnsi="Tahoma" w:cs="Tahoma"/>
          <w:sz w:val="20"/>
          <w:szCs w:val="20"/>
        </w:rPr>
        <w:t xml:space="preserve">Roosdaal </w:t>
      </w:r>
      <w:r w:rsidRPr="009C1032">
        <w:rPr>
          <w:rFonts w:ascii="Tahoma" w:hAnsi="Tahoma" w:cs="Tahoma"/>
          <w:sz w:val="20"/>
          <w:szCs w:val="20"/>
        </w:rPr>
        <w:t xml:space="preserve">wenst samen te werken met </w:t>
      </w:r>
      <w:r w:rsidR="00F72521">
        <w:rPr>
          <w:rFonts w:ascii="Tahoma" w:hAnsi="Tahoma" w:cs="Tahoma"/>
          <w:sz w:val="20"/>
          <w:szCs w:val="20"/>
        </w:rPr>
        <w:t xml:space="preserve">het </w:t>
      </w:r>
      <w:r w:rsidR="0047578E">
        <w:rPr>
          <w:rFonts w:ascii="Tahoma" w:hAnsi="Tahoma" w:cs="Tahoma"/>
          <w:sz w:val="20"/>
          <w:szCs w:val="20"/>
        </w:rPr>
        <w:t xml:space="preserve">lokaal bestuur </w:t>
      </w:r>
      <w:r w:rsidRPr="009C1032">
        <w:rPr>
          <w:rFonts w:ascii="Tahoma" w:hAnsi="Tahoma" w:cs="Tahoma"/>
          <w:sz w:val="20"/>
          <w:szCs w:val="20"/>
        </w:rPr>
        <w:t>van Ternat en Liedekerke rond het gebruik van het zwemba</w:t>
      </w:r>
      <w:r w:rsidR="00F72521">
        <w:rPr>
          <w:rFonts w:ascii="Tahoma" w:hAnsi="Tahoma" w:cs="Tahoma"/>
          <w:sz w:val="20"/>
          <w:szCs w:val="20"/>
        </w:rPr>
        <w:t xml:space="preserve">d van Ternat </w:t>
      </w:r>
      <w:r w:rsidR="005C13FB">
        <w:rPr>
          <w:rFonts w:ascii="Tahoma" w:hAnsi="Tahoma" w:cs="Tahoma"/>
          <w:sz w:val="20"/>
          <w:szCs w:val="20"/>
        </w:rPr>
        <w:t xml:space="preserve">en </w:t>
      </w:r>
      <w:r w:rsidRPr="009C1032">
        <w:rPr>
          <w:rFonts w:ascii="Tahoma" w:hAnsi="Tahoma" w:cs="Tahoma"/>
          <w:sz w:val="20"/>
          <w:szCs w:val="20"/>
        </w:rPr>
        <w:t xml:space="preserve">Liedekerke. </w:t>
      </w:r>
      <w:r w:rsidR="001A5556" w:rsidRPr="009C1032">
        <w:rPr>
          <w:rFonts w:ascii="Tahoma" w:hAnsi="Tahoma" w:cs="Tahoma"/>
          <w:sz w:val="20"/>
          <w:szCs w:val="20"/>
        </w:rPr>
        <w:br/>
        <w:t>Niet elke gemeente kan elk aspect van de sportsector aanbieden. Een doorgedreven bovenlokale en regionale samenwerking is in het belang van de sporter, de diensten en de hier aan verbonden exploitatie. In het kader van een integrale samenwerking rond infrastructuur, sportpromotie en administratieve ondersteuning willen de deelnemende gemeenten dan ook een formeel engagement aangaan.</w:t>
      </w:r>
    </w:p>
    <w:p w14:paraId="54CAA81B" w14:textId="368F20F7" w:rsidR="001A5556" w:rsidRPr="009C1032" w:rsidRDefault="001A5556" w:rsidP="009C1032">
      <w:pPr>
        <w:jc w:val="both"/>
        <w:rPr>
          <w:rFonts w:ascii="Tahoma" w:hAnsi="Tahoma" w:cs="Tahoma"/>
          <w:sz w:val="20"/>
          <w:szCs w:val="20"/>
        </w:rPr>
      </w:pPr>
      <w:r w:rsidRPr="009C1032">
        <w:rPr>
          <w:rFonts w:ascii="Tahoma" w:hAnsi="Tahoma" w:cs="Tahoma"/>
          <w:sz w:val="20"/>
          <w:szCs w:val="20"/>
        </w:rPr>
        <w:t xml:space="preserve">Op die manier kunnen de inwoners </w:t>
      </w:r>
      <w:r w:rsidR="00F47FF3">
        <w:rPr>
          <w:rFonts w:ascii="Tahoma" w:hAnsi="Tahoma" w:cs="Tahoma"/>
          <w:sz w:val="20"/>
          <w:szCs w:val="20"/>
        </w:rPr>
        <w:t xml:space="preserve">van Roosdaal </w:t>
      </w:r>
      <w:r w:rsidR="00ED5076">
        <w:rPr>
          <w:rFonts w:ascii="Tahoma" w:hAnsi="Tahoma" w:cs="Tahoma"/>
          <w:sz w:val="20"/>
          <w:szCs w:val="20"/>
        </w:rPr>
        <w:t>genieten van een zwemaanbod</w:t>
      </w:r>
      <w:r w:rsidR="00ED5076" w:rsidRPr="009C1032">
        <w:rPr>
          <w:rFonts w:ascii="Tahoma" w:hAnsi="Tahoma" w:cs="Tahoma"/>
          <w:sz w:val="20"/>
          <w:szCs w:val="20"/>
        </w:rPr>
        <w:t xml:space="preserve"> </w:t>
      </w:r>
      <w:r w:rsidRPr="009C1032">
        <w:rPr>
          <w:rFonts w:ascii="Tahoma" w:hAnsi="Tahoma" w:cs="Tahoma"/>
          <w:sz w:val="20"/>
          <w:szCs w:val="20"/>
        </w:rPr>
        <w:t>over de gemeentegrenzen heen aan democratische tarieven.</w:t>
      </w:r>
    </w:p>
    <w:p w14:paraId="7D9FFB35" w14:textId="77777777" w:rsidR="001A5556" w:rsidRPr="009C1032" w:rsidRDefault="001A5556" w:rsidP="009C1032">
      <w:pPr>
        <w:jc w:val="both"/>
        <w:rPr>
          <w:rFonts w:ascii="Tahoma" w:hAnsi="Tahoma" w:cs="Tahoma"/>
          <w:sz w:val="20"/>
          <w:szCs w:val="20"/>
        </w:rPr>
      </w:pPr>
    </w:p>
    <w:p w14:paraId="7D751391" w14:textId="77777777" w:rsidR="001A5556" w:rsidRPr="009C1032" w:rsidRDefault="001A5556" w:rsidP="009C1032">
      <w:pPr>
        <w:pStyle w:val="Lijstalinea"/>
        <w:numPr>
          <w:ilvl w:val="0"/>
          <w:numId w:val="1"/>
        </w:numPr>
        <w:jc w:val="both"/>
        <w:rPr>
          <w:rFonts w:ascii="Tahoma" w:hAnsi="Tahoma" w:cs="Tahoma"/>
          <w:b/>
          <w:sz w:val="20"/>
          <w:szCs w:val="20"/>
        </w:rPr>
      </w:pPr>
      <w:r w:rsidRPr="009C1032">
        <w:rPr>
          <w:rFonts w:ascii="Tahoma" w:hAnsi="Tahoma" w:cs="Tahoma"/>
          <w:b/>
          <w:sz w:val="20"/>
          <w:szCs w:val="20"/>
        </w:rPr>
        <w:t>Farys Zwembad Ternat en Liedekerke</w:t>
      </w:r>
    </w:p>
    <w:p w14:paraId="0F7C907F" w14:textId="77777777" w:rsidR="001A5556" w:rsidRPr="009C1032" w:rsidRDefault="001A5556" w:rsidP="009C1032">
      <w:pPr>
        <w:jc w:val="both"/>
        <w:rPr>
          <w:rFonts w:ascii="Tahoma" w:hAnsi="Tahoma" w:cs="Tahoma"/>
          <w:sz w:val="20"/>
          <w:szCs w:val="20"/>
        </w:rPr>
      </w:pPr>
    </w:p>
    <w:p w14:paraId="38C0247D" w14:textId="78FE7B1C" w:rsidR="007E6B1F" w:rsidRPr="009C1032" w:rsidRDefault="0047578E" w:rsidP="009C1032">
      <w:pPr>
        <w:jc w:val="both"/>
        <w:rPr>
          <w:rFonts w:ascii="Tahoma" w:hAnsi="Tahoma" w:cs="Tahoma"/>
          <w:sz w:val="20"/>
          <w:szCs w:val="20"/>
        </w:rPr>
      </w:pPr>
      <w:r>
        <w:rPr>
          <w:rFonts w:ascii="Tahoma" w:hAnsi="Tahoma" w:cs="Tahoma"/>
          <w:sz w:val="20"/>
          <w:szCs w:val="20"/>
        </w:rPr>
        <w:t xml:space="preserve">De lokale besturen </w:t>
      </w:r>
      <w:r w:rsidR="001A5556" w:rsidRPr="009C1032">
        <w:rPr>
          <w:rFonts w:ascii="Tahoma" w:hAnsi="Tahoma" w:cs="Tahoma"/>
          <w:sz w:val="20"/>
          <w:szCs w:val="20"/>
        </w:rPr>
        <w:t xml:space="preserve">van Ternat en Liedekerke wensen hun zwembaden </w:t>
      </w:r>
      <w:r w:rsidR="00ED5076">
        <w:rPr>
          <w:rFonts w:ascii="Tahoma" w:hAnsi="Tahoma" w:cs="Tahoma"/>
          <w:sz w:val="20"/>
          <w:szCs w:val="20"/>
        </w:rPr>
        <w:t xml:space="preserve">open te </w:t>
      </w:r>
      <w:r w:rsidR="001A5556" w:rsidRPr="009C1032">
        <w:rPr>
          <w:rFonts w:ascii="Tahoma" w:hAnsi="Tahoma" w:cs="Tahoma"/>
          <w:sz w:val="20"/>
          <w:szCs w:val="20"/>
        </w:rPr>
        <w:t xml:space="preserve"> stellen aan de inwoners </w:t>
      </w:r>
      <w:r w:rsidR="00F47FF3">
        <w:rPr>
          <w:rFonts w:ascii="Tahoma" w:hAnsi="Tahoma" w:cs="Tahoma"/>
          <w:sz w:val="20"/>
          <w:szCs w:val="20"/>
        </w:rPr>
        <w:t xml:space="preserve">van Roosdaal </w:t>
      </w:r>
      <w:r w:rsidR="001A5556" w:rsidRPr="009C1032">
        <w:rPr>
          <w:rFonts w:ascii="Tahoma" w:hAnsi="Tahoma" w:cs="Tahoma"/>
          <w:sz w:val="20"/>
          <w:szCs w:val="20"/>
        </w:rPr>
        <w:t xml:space="preserve">aan dezelfde voordeeltarieven als </w:t>
      </w:r>
      <w:r w:rsidR="00ED5076">
        <w:rPr>
          <w:rFonts w:ascii="Tahoma" w:hAnsi="Tahoma" w:cs="Tahoma"/>
          <w:sz w:val="20"/>
          <w:szCs w:val="20"/>
        </w:rPr>
        <w:t>deze van hun inwoners.</w:t>
      </w:r>
    </w:p>
    <w:p w14:paraId="3E44ACC5" w14:textId="567BF288" w:rsidR="001A5556" w:rsidRDefault="0047578E" w:rsidP="009C1032">
      <w:pPr>
        <w:jc w:val="both"/>
        <w:rPr>
          <w:rFonts w:ascii="Tahoma" w:hAnsi="Tahoma" w:cs="Tahoma"/>
          <w:sz w:val="20"/>
          <w:szCs w:val="20"/>
        </w:rPr>
      </w:pPr>
      <w:r>
        <w:rPr>
          <w:rFonts w:ascii="Tahoma" w:hAnsi="Tahoma" w:cs="Tahoma"/>
          <w:sz w:val="20"/>
          <w:szCs w:val="20"/>
        </w:rPr>
        <w:t xml:space="preserve">Het lokaal bestuur van </w:t>
      </w:r>
      <w:r w:rsidR="00F47FF3">
        <w:rPr>
          <w:rFonts w:ascii="Tahoma" w:hAnsi="Tahoma" w:cs="Tahoma"/>
          <w:sz w:val="20"/>
          <w:szCs w:val="20"/>
        </w:rPr>
        <w:t xml:space="preserve">Roosdaal </w:t>
      </w:r>
      <w:r w:rsidR="001A5556" w:rsidRPr="009C1032">
        <w:rPr>
          <w:rFonts w:ascii="Tahoma" w:hAnsi="Tahoma" w:cs="Tahoma"/>
          <w:sz w:val="20"/>
          <w:szCs w:val="20"/>
        </w:rPr>
        <w:t>voorziet een jaarlijks budget volgens afrekening op basis van een reëel gebruik. De sportdienst</w:t>
      </w:r>
      <w:r w:rsidR="00E062D6">
        <w:rPr>
          <w:rFonts w:ascii="Tahoma" w:hAnsi="Tahoma" w:cs="Tahoma"/>
          <w:sz w:val="20"/>
          <w:szCs w:val="20"/>
        </w:rPr>
        <w:t>en</w:t>
      </w:r>
      <w:r w:rsidR="001A5556" w:rsidRPr="009C1032">
        <w:rPr>
          <w:rFonts w:ascii="Tahoma" w:hAnsi="Tahoma" w:cs="Tahoma"/>
          <w:sz w:val="20"/>
          <w:szCs w:val="20"/>
        </w:rPr>
        <w:t xml:space="preserve"> van Ternat en Liedekerke leggen hiervoor een jaarlijkse afrekening voor gebaseerd op postcodecijfers met een eerste afrekening voor het jaar 20</w:t>
      </w:r>
      <w:r>
        <w:rPr>
          <w:rFonts w:ascii="Tahoma" w:hAnsi="Tahoma" w:cs="Tahoma"/>
          <w:sz w:val="20"/>
          <w:szCs w:val="20"/>
        </w:rPr>
        <w:t>24</w:t>
      </w:r>
      <w:r w:rsidR="001A5556" w:rsidRPr="009C1032">
        <w:rPr>
          <w:rFonts w:ascii="Tahoma" w:hAnsi="Tahoma" w:cs="Tahoma"/>
          <w:sz w:val="20"/>
          <w:szCs w:val="20"/>
        </w:rPr>
        <w:t>.</w:t>
      </w:r>
    </w:p>
    <w:p w14:paraId="6BA4E7D7" w14:textId="77777777" w:rsidR="001A5556" w:rsidRPr="009C1032" w:rsidRDefault="001A5556" w:rsidP="009C1032">
      <w:pPr>
        <w:jc w:val="both"/>
        <w:rPr>
          <w:rFonts w:ascii="Tahoma" w:hAnsi="Tahoma" w:cs="Tahoma"/>
          <w:sz w:val="20"/>
          <w:szCs w:val="20"/>
        </w:rPr>
      </w:pPr>
    </w:p>
    <w:p w14:paraId="305F20FC" w14:textId="77777777" w:rsidR="001A5556" w:rsidRPr="009C1032" w:rsidRDefault="001A5556" w:rsidP="009C1032">
      <w:pPr>
        <w:pStyle w:val="Lijstalinea"/>
        <w:numPr>
          <w:ilvl w:val="0"/>
          <w:numId w:val="1"/>
        </w:numPr>
        <w:jc w:val="both"/>
        <w:rPr>
          <w:rFonts w:ascii="Tahoma" w:hAnsi="Tahoma" w:cs="Tahoma"/>
          <w:b/>
          <w:sz w:val="20"/>
          <w:szCs w:val="20"/>
        </w:rPr>
      </w:pPr>
      <w:r w:rsidRPr="009C1032">
        <w:rPr>
          <w:rFonts w:ascii="Tahoma" w:hAnsi="Tahoma" w:cs="Tahoma"/>
          <w:b/>
          <w:sz w:val="20"/>
          <w:szCs w:val="20"/>
        </w:rPr>
        <w:t>Exploitatievorm</w:t>
      </w:r>
    </w:p>
    <w:p w14:paraId="4C814361" w14:textId="77777777" w:rsidR="001A5556" w:rsidRPr="009C1032" w:rsidRDefault="001A5556" w:rsidP="009C1032">
      <w:pPr>
        <w:jc w:val="both"/>
        <w:rPr>
          <w:rFonts w:ascii="Tahoma" w:hAnsi="Tahoma" w:cs="Tahoma"/>
          <w:sz w:val="20"/>
          <w:szCs w:val="20"/>
        </w:rPr>
      </w:pPr>
    </w:p>
    <w:p w14:paraId="1602C64B" w14:textId="77777777" w:rsidR="001A5556" w:rsidRPr="009C1032" w:rsidRDefault="001A5556" w:rsidP="009C1032">
      <w:pPr>
        <w:jc w:val="both"/>
        <w:rPr>
          <w:rFonts w:ascii="Tahoma" w:hAnsi="Tahoma" w:cs="Tahoma"/>
          <w:sz w:val="20"/>
          <w:szCs w:val="20"/>
        </w:rPr>
      </w:pPr>
      <w:r w:rsidRPr="009C1032">
        <w:rPr>
          <w:rFonts w:ascii="Tahoma" w:hAnsi="Tahoma" w:cs="Tahoma"/>
          <w:sz w:val="20"/>
          <w:szCs w:val="20"/>
        </w:rPr>
        <w:t xml:space="preserve">De sportaccommodatie wordt onafhankelijk uitgebaat door </w:t>
      </w:r>
      <w:r w:rsidR="00ED5076">
        <w:rPr>
          <w:rFonts w:ascii="Tahoma" w:hAnsi="Tahoma" w:cs="Tahoma"/>
          <w:sz w:val="20"/>
          <w:szCs w:val="20"/>
        </w:rPr>
        <w:t xml:space="preserve">de </w:t>
      </w:r>
      <w:r w:rsidRPr="009C1032">
        <w:rPr>
          <w:rFonts w:ascii="Tahoma" w:hAnsi="Tahoma" w:cs="Tahoma"/>
          <w:sz w:val="20"/>
          <w:szCs w:val="20"/>
        </w:rPr>
        <w:t xml:space="preserve"> respectievelijke bestur</w:t>
      </w:r>
      <w:r w:rsidR="00ED5076">
        <w:rPr>
          <w:rFonts w:ascii="Tahoma" w:hAnsi="Tahoma" w:cs="Tahoma"/>
          <w:sz w:val="20"/>
          <w:szCs w:val="20"/>
        </w:rPr>
        <w:t>en</w:t>
      </w:r>
      <w:r w:rsidRPr="009C1032">
        <w:rPr>
          <w:rFonts w:ascii="Tahoma" w:hAnsi="Tahoma" w:cs="Tahoma"/>
          <w:sz w:val="20"/>
          <w:szCs w:val="20"/>
        </w:rPr>
        <w:t>. Ternat en Liedekerke beheren deze infrastructuren volledig autonoom en staan zelfstandig in voor de dagelijkse kosten en investeringen.</w:t>
      </w:r>
    </w:p>
    <w:p w14:paraId="037DEDDD" w14:textId="77777777" w:rsidR="001A5556" w:rsidRPr="009C1032" w:rsidRDefault="001A5556" w:rsidP="009C1032">
      <w:pPr>
        <w:jc w:val="both"/>
        <w:rPr>
          <w:rFonts w:ascii="Tahoma" w:hAnsi="Tahoma" w:cs="Tahoma"/>
          <w:sz w:val="20"/>
          <w:szCs w:val="20"/>
        </w:rPr>
      </w:pPr>
      <w:r w:rsidRPr="009C1032">
        <w:rPr>
          <w:rFonts w:ascii="Tahoma" w:hAnsi="Tahoma" w:cs="Tahoma"/>
          <w:sz w:val="20"/>
          <w:szCs w:val="20"/>
        </w:rPr>
        <w:t>Deze verbintenis brengt geen verdere verplichtingen en/of rechten met zich mee buiten deze bepaald in het protocol.</w:t>
      </w:r>
    </w:p>
    <w:p w14:paraId="111AD6C2" w14:textId="77777777" w:rsidR="001A5556" w:rsidRPr="009C1032" w:rsidRDefault="001A5556" w:rsidP="009C1032">
      <w:pPr>
        <w:jc w:val="both"/>
        <w:rPr>
          <w:rFonts w:ascii="Tahoma" w:hAnsi="Tahoma" w:cs="Tahoma"/>
          <w:sz w:val="20"/>
          <w:szCs w:val="20"/>
        </w:rPr>
      </w:pPr>
    </w:p>
    <w:p w14:paraId="4DAD8F0B" w14:textId="77777777" w:rsidR="001A5556" w:rsidRPr="009C1032" w:rsidRDefault="001A5556" w:rsidP="009C1032">
      <w:pPr>
        <w:pStyle w:val="Lijstalinea"/>
        <w:numPr>
          <w:ilvl w:val="0"/>
          <w:numId w:val="1"/>
        </w:numPr>
        <w:jc w:val="both"/>
        <w:rPr>
          <w:rFonts w:ascii="Tahoma" w:hAnsi="Tahoma" w:cs="Tahoma"/>
          <w:b/>
          <w:sz w:val="20"/>
          <w:szCs w:val="20"/>
        </w:rPr>
      </w:pPr>
      <w:r w:rsidRPr="009C1032">
        <w:rPr>
          <w:rFonts w:ascii="Tahoma" w:hAnsi="Tahoma" w:cs="Tahoma"/>
          <w:b/>
          <w:sz w:val="20"/>
          <w:szCs w:val="20"/>
        </w:rPr>
        <w:t xml:space="preserve">Gebruik </w:t>
      </w:r>
      <w:r w:rsidR="009C1032" w:rsidRPr="009C1032">
        <w:rPr>
          <w:rFonts w:ascii="Tahoma" w:hAnsi="Tahoma" w:cs="Tahoma"/>
          <w:b/>
          <w:sz w:val="20"/>
          <w:szCs w:val="20"/>
        </w:rPr>
        <w:t>zwembaden</w:t>
      </w:r>
    </w:p>
    <w:p w14:paraId="653D8345" w14:textId="77777777" w:rsidR="009C1032" w:rsidRPr="009C1032" w:rsidRDefault="009C1032" w:rsidP="009C1032">
      <w:pPr>
        <w:jc w:val="both"/>
        <w:rPr>
          <w:rFonts w:ascii="Tahoma" w:hAnsi="Tahoma" w:cs="Tahoma"/>
          <w:sz w:val="20"/>
          <w:szCs w:val="20"/>
        </w:rPr>
      </w:pPr>
      <w:r w:rsidRPr="009C1032">
        <w:rPr>
          <w:rFonts w:ascii="Tahoma" w:hAnsi="Tahoma" w:cs="Tahoma"/>
          <w:sz w:val="20"/>
          <w:szCs w:val="20"/>
        </w:rPr>
        <w:t xml:space="preserve">De wijze van gebruik van de zwembaden wordt bepaald in overleg tussen de sportdiensten van de gemeenten. </w:t>
      </w:r>
    </w:p>
    <w:p w14:paraId="03E1CD61" w14:textId="77777777" w:rsidR="00ED5076" w:rsidRPr="009C1032" w:rsidRDefault="00ED5076" w:rsidP="00ED5076">
      <w:pPr>
        <w:jc w:val="both"/>
        <w:rPr>
          <w:rFonts w:ascii="Tahoma" w:hAnsi="Tahoma" w:cs="Tahoma"/>
          <w:sz w:val="20"/>
          <w:szCs w:val="20"/>
        </w:rPr>
      </w:pPr>
      <w:r>
        <w:rPr>
          <w:rFonts w:ascii="Tahoma" w:hAnsi="Tahoma" w:cs="Tahoma"/>
          <w:sz w:val="20"/>
          <w:szCs w:val="20"/>
        </w:rPr>
        <w:t>Het schoolzwemmen valt buiten het bestek van deze overeenkomst.</w:t>
      </w:r>
    </w:p>
    <w:p w14:paraId="0890B784" w14:textId="77777777" w:rsidR="009C1032" w:rsidRPr="009C1032" w:rsidRDefault="009C1032" w:rsidP="009C1032">
      <w:pPr>
        <w:jc w:val="both"/>
        <w:rPr>
          <w:rFonts w:ascii="Tahoma" w:hAnsi="Tahoma" w:cs="Tahoma"/>
          <w:sz w:val="20"/>
          <w:szCs w:val="20"/>
        </w:rPr>
      </w:pPr>
    </w:p>
    <w:p w14:paraId="32DCFC0D" w14:textId="77777777" w:rsidR="009C1032" w:rsidRPr="009C1032" w:rsidRDefault="009C1032" w:rsidP="009C1032">
      <w:pPr>
        <w:pStyle w:val="Lijstalinea"/>
        <w:numPr>
          <w:ilvl w:val="0"/>
          <w:numId w:val="1"/>
        </w:numPr>
        <w:jc w:val="both"/>
        <w:rPr>
          <w:rFonts w:ascii="Tahoma" w:hAnsi="Tahoma" w:cs="Tahoma"/>
          <w:b/>
          <w:sz w:val="20"/>
          <w:szCs w:val="20"/>
        </w:rPr>
      </w:pPr>
      <w:r w:rsidRPr="009C1032">
        <w:rPr>
          <w:rFonts w:ascii="Tahoma" w:hAnsi="Tahoma" w:cs="Tahoma"/>
          <w:b/>
          <w:sz w:val="20"/>
          <w:szCs w:val="20"/>
        </w:rPr>
        <w:t>Duur</w:t>
      </w:r>
    </w:p>
    <w:p w14:paraId="37F4450B" w14:textId="44782085" w:rsidR="009C1032" w:rsidRPr="009C1032" w:rsidRDefault="00920CAB" w:rsidP="009C1032">
      <w:pPr>
        <w:jc w:val="both"/>
        <w:rPr>
          <w:rFonts w:ascii="Tahoma" w:hAnsi="Tahoma" w:cs="Tahoma"/>
          <w:sz w:val="20"/>
          <w:szCs w:val="20"/>
        </w:rPr>
      </w:pPr>
      <w:r>
        <w:rPr>
          <w:rFonts w:ascii="Tahoma" w:hAnsi="Tahoma" w:cs="Tahoma"/>
          <w:sz w:val="20"/>
          <w:szCs w:val="20"/>
        </w:rPr>
        <w:t>D</w:t>
      </w:r>
      <w:r w:rsidR="009C1032" w:rsidRPr="009C1032">
        <w:rPr>
          <w:rFonts w:ascii="Tahoma" w:hAnsi="Tahoma" w:cs="Tahoma"/>
          <w:sz w:val="20"/>
          <w:szCs w:val="20"/>
        </w:rPr>
        <w:t xml:space="preserve">eze samenwerkingsovereenkomst geldt voor onbepaalde duur, opzegbaar mits inachtname van een opzegperiode van 6 maanden en gaat in vanaf 1 </w:t>
      </w:r>
      <w:r w:rsidR="00F47FF3">
        <w:rPr>
          <w:rFonts w:ascii="Tahoma" w:hAnsi="Tahoma" w:cs="Tahoma"/>
          <w:sz w:val="20"/>
          <w:szCs w:val="20"/>
        </w:rPr>
        <w:t xml:space="preserve">juli </w:t>
      </w:r>
      <w:r w:rsidR="0047578E">
        <w:rPr>
          <w:rFonts w:ascii="Tahoma" w:hAnsi="Tahoma" w:cs="Tahoma"/>
          <w:sz w:val="20"/>
          <w:szCs w:val="20"/>
        </w:rPr>
        <w:t>2024</w:t>
      </w:r>
      <w:r w:rsidR="009C1032" w:rsidRPr="009C1032">
        <w:rPr>
          <w:rFonts w:ascii="Tahoma" w:hAnsi="Tahoma" w:cs="Tahoma"/>
          <w:sz w:val="20"/>
          <w:szCs w:val="20"/>
        </w:rPr>
        <w:t>.</w:t>
      </w:r>
    </w:p>
    <w:p w14:paraId="31097AF5" w14:textId="77777777" w:rsidR="009C1032" w:rsidRPr="00FD461C" w:rsidRDefault="009C1032" w:rsidP="009C1032">
      <w:pPr>
        <w:jc w:val="both"/>
        <w:rPr>
          <w:rFonts w:ascii="Tahoma" w:hAnsi="Tahoma" w:cs="Tahoma"/>
          <w:sz w:val="18"/>
          <w:szCs w:val="18"/>
        </w:rPr>
      </w:pPr>
    </w:p>
    <w:p w14:paraId="1027A6B5" w14:textId="23DF96E0" w:rsidR="0038148D" w:rsidRPr="00FD461C" w:rsidRDefault="0038148D" w:rsidP="0038148D">
      <w:pPr>
        <w:rPr>
          <w:rFonts w:ascii="Tahoma" w:hAnsi="Tahoma" w:cs="Tahoma"/>
          <w:i/>
          <w:sz w:val="18"/>
          <w:szCs w:val="18"/>
        </w:rPr>
      </w:pPr>
      <w:r w:rsidRPr="00FD461C">
        <w:rPr>
          <w:rFonts w:ascii="Tahoma" w:hAnsi="Tahoma" w:cs="Tahoma"/>
          <w:i/>
          <w:sz w:val="18"/>
          <w:szCs w:val="18"/>
        </w:rPr>
        <w:t xml:space="preserve">Namens het gemeentebestuur van </w:t>
      </w:r>
      <w:r w:rsidR="00F47FF3">
        <w:rPr>
          <w:rFonts w:ascii="Tahoma" w:hAnsi="Tahoma" w:cs="Tahoma"/>
          <w:i/>
          <w:sz w:val="18"/>
          <w:szCs w:val="18"/>
        </w:rPr>
        <w:t>Roosdaal</w:t>
      </w:r>
    </w:p>
    <w:p w14:paraId="5C3333F6" w14:textId="77777777" w:rsidR="0038148D" w:rsidRPr="00FD461C" w:rsidRDefault="0038148D" w:rsidP="0038148D">
      <w:pPr>
        <w:jc w:val="both"/>
        <w:rPr>
          <w:rFonts w:ascii="Tahoma" w:hAnsi="Tahoma" w:cs="Tahoma"/>
          <w:sz w:val="18"/>
          <w:szCs w:val="18"/>
        </w:rPr>
      </w:pPr>
    </w:p>
    <w:p w14:paraId="335D45C6" w14:textId="19EB0577" w:rsidR="0038148D" w:rsidRPr="00FD461C" w:rsidRDefault="00F47FF3" w:rsidP="0038148D">
      <w:pPr>
        <w:jc w:val="both"/>
        <w:rPr>
          <w:rFonts w:ascii="Tahoma" w:hAnsi="Tahoma" w:cs="Tahoma"/>
          <w:sz w:val="18"/>
          <w:szCs w:val="18"/>
        </w:rPr>
      </w:pPr>
      <w:r>
        <w:rPr>
          <w:rFonts w:ascii="Tahoma" w:hAnsi="Tahoma" w:cs="Tahoma"/>
          <w:sz w:val="18"/>
          <w:szCs w:val="18"/>
        </w:rPr>
        <w:t>Emma Van der Maelen</w:t>
      </w:r>
      <w:r>
        <w:rPr>
          <w:rFonts w:ascii="Tahoma" w:hAnsi="Tahoma" w:cs="Tahoma"/>
          <w:sz w:val="18"/>
          <w:szCs w:val="18"/>
        </w:rPr>
        <w:tab/>
      </w:r>
      <w:r>
        <w:rPr>
          <w:rFonts w:ascii="Tahoma" w:hAnsi="Tahoma" w:cs="Tahoma"/>
          <w:sz w:val="18"/>
          <w:szCs w:val="18"/>
        </w:rPr>
        <w:tab/>
        <w:t>Johan Van Lierde</w:t>
      </w:r>
      <w:r>
        <w:rPr>
          <w:rFonts w:ascii="Tahoma" w:hAnsi="Tahoma" w:cs="Tahoma"/>
          <w:sz w:val="18"/>
          <w:szCs w:val="18"/>
        </w:rPr>
        <w:tab/>
      </w:r>
      <w:r>
        <w:rPr>
          <w:rFonts w:ascii="Tahoma" w:hAnsi="Tahoma" w:cs="Tahoma"/>
          <w:sz w:val="18"/>
          <w:szCs w:val="18"/>
        </w:rPr>
        <w:tab/>
      </w:r>
      <w:r>
        <w:rPr>
          <w:rFonts w:ascii="Tahoma" w:hAnsi="Tahoma" w:cs="Tahoma"/>
          <w:sz w:val="18"/>
          <w:szCs w:val="18"/>
        </w:rPr>
        <w:tab/>
        <w:t>Wim Goossens</w:t>
      </w:r>
    </w:p>
    <w:p w14:paraId="754A4C71" w14:textId="77777777" w:rsidR="0038148D" w:rsidRPr="00FD461C" w:rsidRDefault="0038148D" w:rsidP="0038148D">
      <w:pPr>
        <w:jc w:val="both"/>
        <w:rPr>
          <w:rFonts w:ascii="Tahoma" w:hAnsi="Tahoma" w:cs="Tahoma"/>
          <w:sz w:val="18"/>
          <w:szCs w:val="18"/>
        </w:rPr>
      </w:pPr>
      <w:r w:rsidRPr="00FD461C">
        <w:rPr>
          <w:rFonts w:ascii="Tahoma" w:hAnsi="Tahoma" w:cs="Tahoma"/>
          <w:sz w:val="18"/>
          <w:szCs w:val="18"/>
        </w:rPr>
        <w:t>algemeen directeur</w:t>
      </w:r>
      <w:r w:rsidRPr="00FD461C">
        <w:rPr>
          <w:rFonts w:ascii="Tahoma" w:hAnsi="Tahoma" w:cs="Tahoma"/>
          <w:sz w:val="18"/>
          <w:szCs w:val="18"/>
        </w:rPr>
        <w:tab/>
      </w:r>
      <w:r w:rsidRPr="00FD461C">
        <w:rPr>
          <w:rFonts w:ascii="Tahoma" w:hAnsi="Tahoma" w:cs="Tahoma"/>
          <w:sz w:val="18"/>
          <w:szCs w:val="18"/>
        </w:rPr>
        <w:tab/>
        <w:t>schepen van sport</w:t>
      </w:r>
      <w:r w:rsidRPr="00FD461C">
        <w:rPr>
          <w:rFonts w:ascii="Tahoma" w:hAnsi="Tahoma" w:cs="Tahoma"/>
          <w:sz w:val="18"/>
          <w:szCs w:val="18"/>
        </w:rPr>
        <w:tab/>
      </w:r>
      <w:r w:rsidRPr="00FD461C">
        <w:rPr>
          <w:rFonts w:ascii="Tahoma" w:hAnsi="Tahoma" w:cs="Tahoma"/>
          <w:sz w:val="18"/>
          <w:szCs w:val="18"/>
        </w:rPr>
        <w:tab/>
        <w:t>burgemeester</w:t>
      </w:r>
    </w:p>
    <w:p w14:paraId="3E637F1D" w14:textId="77777777" w:rsidR="0038148D" w:rsidRPr="00FD461C" w:rsidRDefault="0038148D" w:rsidP="0038148D">
      <w:pPr>
        <w:jc w:val="both"/>
        <w:rPr>
          <w:rFonts w:ascii="Tahoma" w:hAnsi="Tahoma" w:cs="Tahoma"/>
          <w:sz w:val="18"/>
          <w:szCs w:val="18"/>
        </w:rPr>
      </w:pPr>
    </w:p>
    <w:p w14:paraId="0A106351" w14:textId="77777777" w:rsidR="0038148D" w:rsidRPr="00FD461C" w:rsidRDefault="0038148D" w:rsidP="0038148D">
      <w:pPr>
        <w:rPr>
          <w:rFonts w:ascii="Tahoma" w:hAnsi="Tahoma" w:cs="Tahoma"/>
          <w:i/>
          <w:sz w:val="18"/>
          <w:szCs w:val="18"/>
        </w:rPr>
      </w:pPr>
      <w:r w:rsidRPr="00FD461C">
        <w:rPr>
          <w:rFonts w:ascii="Tahoma" w:hAnsi="Tahoma" w:cs="Tahoma"/>
          <w:i/>
          <w:sz w:val="18"/>
          <w:szCs w:val="18"/>
        </w:rPr>
        <w:t>Namens het gemeentebestuur van Ternat</w:t>
      </w:r>
    </w:p>
    <w:p w14:paraId="31BEBD7E" w14:textId="77777777" w:rsidR="0038148D" w:rsidRPr="00FD461C" w:rsidRDefault="0038148D" w:rsidP="0038148D">
      <w:pPr>
        <w:jc w:val="both"/>
        <w:rPr>
          <w:rFonts w:ascii="Tahoma" w:hAnsi="Tahoma" w:cs="Tahoma"/>
          <w:sz w:val="18"/>
          <w:szCs w:val="18"/>
        </w:rPr>
      </w:pPr>
    </w:p>
    <w:p w14:paraId="7D7864E9" w14:textId="77777777" w:rsidR="0038148D" w:rsidRDefault="0038148D" w:rsidP="0038148D">
      <w:pPr>
        <w:jc w:val="both"/>
        <w:rPr>
          <w:rFonts w:ascii="Tahoma" w:hAnsi="Tahoma" w:cs="Tahoma"/>
          <w:sz w:val="18"/>
          <w:szCs w:val="18"/>
        </w:rPr>
      </w:pPr>
    </w:p>
    <w:p w14:paraId="0EC42C31" w14:textId="77777777" w:rsidR="0038148D" w:rsidRPr="00FD461C" w:rsidRDefault="0038148D" w:rsidP="0038148D">
      <w:pPr>
        <w:jc w:val="both"/>
        <w:rPr>
          <w:rFonts w:ascii="Tahoma" w:hAnsi="Tahoma" w:cs="Tahoma"/>
          <w:sz w:val="18"/>
          <w:szCs w:val="18"/>
        </w:rPr>
      </w:pPr>
    </w:p>
    <w:p w14:paraId="16E01CDC" w14:textId="60071A25" w:rsidR="0038148D" w:rsidRPr="00FD461C" w:rsidRDefault="0038148D" w:rsidP="0038148D">
      <w:pPr>
        <w:jc w:val="both"/>
        <w:rPr>
          <w:rFonts w:ascii="Tahoma" w:hAnsi="Tahoma" w:cs="Tahoma"/>
          <w:sz w:val="18"/>
          <w:szCs w:val="18"/>
        </w:rPr>
      </w:pPr>
      <w:r>
        <w:rPr>
          <w:rFonts w:ascii="Tahoma" w:hAnsi="Tahoma" w:cs="Tahoma"/>
          <w:sz w:val="18"/>
          <w:szCs w:val="18"/>
        </w:rPr>
        <w:t xml:space="preserve">Sieglinde </w:t>
      </w:r>
      <w:r w:rsidR="00A7055A">
        <w:rPr>
          <w:rFonts w:ascii="Tahoma" w:hAnsi="Tahoma" w:cs="Tahoma"/>
          <w:sz w:val="18"/>
          <w:szCs w:val="18"/>
        </w:rPr>
        <w:t xml:space="preserve">De </w:t>
      </w:r>
      <w:r>
        <w:rPr>
          <w:rFonts w:ascii="Tahoma" w:hAnsi="Tahoma" w:cs="Tahoma"/>
          <w:sz w:val="18"/>
          <w:szCs w:val="18"/>
        </w:rPr>
        <w:t>Mulder</w:t>
      </w:r>
      <w:r w:rsidRPr="00FD461C">
        <w:rPr>
          <w:rFonts w:ascii="Tahoma" w:hAnsi="Tahoma" w:cs="Tahoma"/>
          <w:sz w:val="18"/>
          <w:szCs w:val="18"/>
        </w:rPr>
        <w:tab/>
      </w:r>
      <w:r w:rsidRPr="00FD461C">
        <w:rPr>
          <w:rFonts w:ascii="Tahoma" w:hAnsi="Tahoma" w:cs="Tahoma"/>
          <w:sz w:val="18"/>
          <w:szCs w:val="18"/>
        </w:rPr>
        <w:tab/>
      </w:r>
      <w:r>
        <w:rPr>
          <w:rFonts w:ascii="Tahoma" w:hAnsi="Tahoma" w:cs="Tahoma"/>
          <w:sz w:val="18"/>
          <w:szCs w:val="18"/>
        </w:rPr>
        <w:t>Sven De Paepe</w:t>
      </w:r>
      <w:r w:rsidRPr="00FD461C">
        <w:rPr>
          <w:rFonts w:ascii="Tahoma" w:hAnsi="Tahoma" w:cs="Tahoma"/>
          <w:sz w:val="18"/>
          <w:szCs w:val="18"/>
        </w:rPr>
        <w:tab/>
      </w:r>
      <w:r w:rsidRPr="00FD461C">
        <w:rPr>
          <w:rFonts w:ascii="Tahoma" w:hAnsi="Tahoma" w:cs="Tahoma"/>
          <w:sz w:val="18"/>
          <w:szCs w:val="18"/>
        </w:rPr>
        <w:tab/>
      </w:r>
      <w:r>
        <w:rPr>
          <w:rFonts w:ascii="Tahoma" w:hAnsi="Tahoma" w:cs="Tahoma"/>
          <w:sz w:val="18"/>
          <w:szCs w:val="18"/>
        </w:rPr>
        <w:tab/>
      </w:r>
      <w:r w:rsidRPr="00FD461C">
        <w:rPr>
          <w:rFonts w:ascii="Tahoma" w:hAnsi="Tahoma" w:cs="Tahoma"/>
          <w:sz w:val="18"/>
          <w:szCs w:val="18"/>
        </w:rPr>
        <w:t>Michel V</w:t>
      </w:r>
      <w:r>
        <w:rPr>
          <w:rFonts w:ascii="Tahoma" w:hAnsi="Tahoma" w:cs="Tahoma"/>
          <w:sz w:val="18"/>
          <w:szCs w:val="18"/>
        </w:rPr>
        <w:t>anderhasselt</w:t>
      </w:r>
    </w:p>
    <w:p w14:paraId="2EBFDB38" w14:textId="77777777" w:rsidR="0038148D" w:rsidRPr="00FD461C" w:rsidRDefault="0038148D" w:rsidP="0038148D">
      <w:pPr>
        <w:jc w:val="both"/>
        <w:rPr>
          <w:rFonts w:ascii="Tahoma" w:hAnsi="Tahoma" w:cs="Tahoma"/>
          <w:sz w:val="18"/>
          <w:szCs w:val="18"/>
        </w:rPr>
      </w:pPr>
      <w:r w:rsidRPr="00FD461C">
        <w:rPr>
          <w:rFonts w:ascii="Tahoma" w:hAnsi="Tahoma" w:cs="Tahoma"/>
          <w:sz w:val="18"/>
          <w:szCs w:val="18"/>
        </w:rPr>
        <w:t>algemeen directeur</w:t>
      </w:r>
      <w:r w:rsidRPr="00FD461C">
        <w:rPr>
          <w:rFonts w:ascii="Tahoma" w:hAnsi="Tahoma" w:cs="Tahoma"/>
          <w:sz w:val="18"/>
          <w:szCs w:val="18"/>
        </w:rPr>
        <w:tab/>
      </w:r>
      <w:r w:rsidRPr="00FD461C">
        <w:rPr>
          <w:rFonts w:ascii="Tahoma" w:hAnsi="Tahoma" w:cs="Tahoma"/>
          <w:sz w:val="18"/>
          <w:szCs w:val="18"/>
        </w:rPr>
        <w:tab/>
        <w:t>schepen van sport</w:t>
      </w:r>
      <w:r w:rsidRPr="00FD461C">
        <w:rPr>
          <w:rFonts w:ascii="Tahoma" w:hAnsi="Tahoma" w:cs="Tahoma"/>
          <w:sz w:val="18"/>
          <w:szCs w:val="18"/>
        </w:rPr>
        <w:tab/>
      </w:r>
      <w:r>
        <w:rPr>
          <w:rFonts w:ascii="Tahoma" w:hAnsi="Tahoma" w:cs="Tahoma"/>
          <w:sz w:val="18"/>
          <w:szCs w:val="18"/>
        </w:rPr>
        <w:tab/>
      </w:r>
      <w:r w:rsidRPr="00FD461C">
        <w:rPr>
          <w:rFonts w:ascii="Tahoma" w:hAnsi="Tahoma" w:cs="Tahoma"/>
          <w:sz w:val="18"/>
          <w:szCs w:val="18"/>
        </w:rPr>
        <w:t>burgemeester</w:t>
      </w:r>
    </w:p>
    <w:p w14:paraId="1149CF22" w14:textId="77777777" w:rsidR="0038148D" w:rsidRPr="00FD461C" w:rsidRDefault="0038148D" w:rsidP="0038148D">
      <w:pPr>
        <w:jc w:val="both"/>
        <w:rPr>
          <w:rFonts w:ascii="Tahoma" w:hAnsi="Tahoma" w:cs="Tahoma"/>
          <w:sz w:val="18"/>
          <w:szCs w:val="18"/>
        </w:rPr>
      </w:pPr>
    </w:p>
    <w:p w14:paraId="579C1262" w14:textId="77777777" w:rsidR="0038148D" w:rsidRPr="00FD461C" w:rsidRDefault="0038148D" w:rsidP="0038148D">
      <w:pPr>
        <w:jc w:val="both"/>
        <w:rPr>
          <w:rFonts w:ascii="Tahoma" w:hAnsi="Tahoma" w:cs="Tahoma"/>
          <w:sz w:val="18"/>
          <w:szCs w:val="18"/>
        </w:rPr>
      </w:pPr>
      <w:r w:rsidRPr="00FD461C">
        <w:rPr>
          <w:rFonts w:ascii="Tahoma" w:hAnsi="Tahoma" w:cs="Tahoma"/>
          <w:i/>
          <w:sz w:val="18"/>
          <w:szCs w:val="18"/>
        </w:rPr>
        <w:t>Namens het gemeentebestuur van Liedekerke</w:t>
      </w:r>
    </w:p>
    <w:p w14:paraId="197A1AF0" w14:textId="77777777" w:rsidR="0038148D" w:rsidRDefault="0038148D" w:rsidP="0038148D">
      <w:pPr>
        <w:jc w:val="both"/>
        <w:rPr>
          <w:rFonts w:ascii="Tahoma" w:hAnsi="Tahoma" w:cs="Tahoma"/>
          <w:sz w:val="18"/>
          <w:szCs w:val="18"/>
        </w:rPr>
      </w:pPr>
    </w:p>
    <w:p w14:paraId="7C681AC9" w14:textId="77777777" w:rsidR="0038148D" w:rsidRDefault="0038148D" w:rsidP="0038148D">
      <w:pPr>
        <w:jc w:val="both"/>
        <w:rPr>
          <w:rFonts w:ascii="Tahoma" w:hAnsi="Tahoma" w:cs="Tahoma"/>
          <w:sz w:val="18"/>
          <w:szCs w:val="18"/>
        </w:rPr>
      </w:pPr>
    </w:p>
    <w:p w14:paraId="40D89AAA" w14:textId="77777777" w:rsidR="0038148D" w:rsidRDefault="0038148D" w:rsidP="0038148D">
      <w:pPr>
        <w:jc w:val="both"/>
        <w:rPr>
          <w:rFonts w:ascii="Tahoma" w:hAnsi="Tahoma" w:cs="Tahoma"/>
          <w:sz w:val="18"/>
          <w:szCs w:val="18"/>
        </w:rPr>
      </w:pPr>
      <w:r w:rsidRPr="00FD461C">
        <w:rPr>
          <w:rFonts w:ascii="Tahoma" w:hAnsi="Tahoma" w:cs="Tahoma"/>
          <w:sz w:val="18"/>
          <w:szCs w:val="18"/>
        </w:rPr>
        <w:tab/>
      </w:r>
    </w:p>
    <w:p w14:paraId="50B23928" w14:textId="77777777" w:rsidR="0038148D" w:rsidRPr="00FD461C" w:rsidRDefault="0038148D" w:rsidP="0038148D">
      <w:pPr>
        <w:jc w:val="both"/>
        <w:rPr>
          <w:rFonts w:ascii="Tahoma" w:hAnsi="Tahoma" w:cs="Tahoma"/>
          <w:sz w:val="18"/>
          <w:szCs w:val="18"/>
        </w:rPr>
      </w:pPr>
      <w:r>
        <w:rPr>
          <w:rFonts w:ascii="Tahoma" w:hAnsi="Tahoma" w:cs="Tahoma"/>
          <w:sz w:val="18"/>
          <w:szCs w:val="18"/>
        </w:rPr>
        <w:t>Koen De Feyter</w:t>
      </w:r>
      <w:r w:rsidRPr="00FD461C">
        <w:rPr>
          <w:rFonts w:ascii="Tahoma" w:hAnsi="Tahoma" w:cs="Tahoma"/>
          <w:sz w:val="18"/>
          <w:szCs w:val="18"/>
        </w:rPr>
        <w:tab/>
      </w:r>
      <w:r w:rsidRPr="00FD461C">
        <w:rPr>
          <w:rFonts w:ascii="Tahoma" w:hAnsi="Tahoma" w:cs="Tahoma"/>
          <w:sz w:val="18"/>
          <w:szCs w:val="18"/>
        </w:rPr>
        <w:tab/>
      </w:r>
      <w:r w:rsidRPr="00FD461C">
        <w:rPr>
          <w:rFonts w:ascii="Tahoma" w:hAnsi="Tahoma" w:cs="Tahoma"/>
          <w:sz w:val="18"/>
          <w:szCs w:val="18"/>
        </w:rPr>
        <w:tab/>
      </w:r>
      <w:r>
        <w:rPr>
          <w:rFonts w:ascii="Tahoma" w:hAnsi="Tahoma" w:cs="Tahoma"/>
          <w:sz w:val="18"/>
          <w:szCs w:val="18"/>
        </w:rPr>
        <w:t>Rani Arys</w:t>
      </w:r>
      <w:r w:rsidRPr="00FD461C">
        <w:rPr>
          <w:rFonts w:ascii="Tahoma" w:hAnsi="Tahoma" w:cs="Tahoma"/>
          <w:sz w:val="18"/>
          <w:szCs w:val="18"/>
        </w:rPr>
        <w:tab/>
      </w:r>
      <w:r w:rsidRPr="00FD461C">
        <w:rPr>
          <w:rFonts w:ascii="Tahoma" w:hAnsi="Tahoma" w:cs="Tahoma"/>
          <w:sz w:val="18"/>
          <w:szCs w:val="18"/>
        </w:rPr>
        <w:tab/>
      </w:r>
      <w:r>
        <w:rPr>
          <w:rFonts w:ascii="Tahoma" w:hAnsi="Tahoma" w:cs="Tahoma"/>
          <w:sz w:val="18"/>
          <w:szCs w:val="18"/>
        </w:rPr>
        <w:tab/>
      </w:r>
      <w:r w:rsidRPr="00FD461C">
        <w:rPr>
          <w:rFonts w:ascii="Tahoma" w:hAnsi="Tahoma" w:cs="Tahoma"/>
          <w:sz w:val="18"/>
          <w:szCs w:val="18"/>
        </w:rPr>
        <w:t xml:space="preserve">Steven </w:t>
      </w:r>
      <w:r>
        <w:rPr>
          <w:rFonts w:ascii="Tahoma" w:hAnsi="Tahoma" w:cs="Tahoma"/>
          <w:sz w:val="18"/>
          <w:szCs w:val="18"/>
        </w:rPr>
        <w:t>Van Linthout</w:t>
      </w:r>
    </w:p>
    <w:p w14:paraId="3CCAE7D2" w14:textId="3FBBB64E" w:rsidR="009C1032" w:rsidRPr="00FD461C" w:rsidRDefault="0038148D" w:rsidP="0038148D">
      <w:pPr>
        <w:jc w:val="both"/>
        <w:rPr>
          <w:rFonts w:ascii="Tahoma" w:hAnsi="Tahoma" w:cs="Tahoma"/>
          <w:sz w:val="18"/>
          <w:szCs w:val="18"/>
        </w:rPr>
      </w:pPr>
      <w:r w:rsidRPr="00FD461C">
        <w:rPr>
          <w:rFonts w:ascii="Tahoma" w:hAnsi="Tahoma" w:cs="Tahoma"/>
          <w:sz w:val="18"/>
          <w:szCs w:val="18"/>
        </w:rPr>
        <w:t>algemeen directeur</w:t>
      </w:r>
      <w:r w:rsidRPr="00FD461C">
        <w:rPr>
          <w:rFonts w:ascii="Tahoma" w:hAnsi="Tahoma" w:cs="Tahoma"/>
          <w:sz w:val="18"/>
          <w:szCs w:val="18"/>
        </w:rPr>
        <w:tab/>
      </w:r>
      <w:r w:rsidRPr="00FD461C">
        <w:rPr>
          <w:rFonts w:ascii="Tahoma" w:hAnsi="Tahoma" w:cs="Tahoma"/>
          <w:sz w:val="18"/>
          <w:szCs w:val="18"/>
        </w:rPr>
        <w:tab/>
        <w:t>schepen van sport</w:t>
      </w:r>
      <w:r w:rsidRPr="00FD461C">
        <w:rPr>
          <w:rFonts w:ascii="Tahoma" w:hAnsi="Tahoma" w:cs="Tahoma"/>
          <w:sz w:val="18"/>
          <w:szCs w:val="18"/>
        </w:rPr>
        <w:tab/>
      </w:r>
      <w:r>
        <w:rPr>
          <w:rFonts w:ascii="Tahoma" w:hAnsi="Tahoma" w:cs="Tahoma"/>
          <w:sz w:val="18"/>
          <w:szCs w:val="18"/>
        </w:rPr>
        <w:tab/>
      </w:r>
      <w:r w:rsidRPr="00FD461C">
        <w:rPr>
          <w:rFonts w:ascii="Tahoma" w:hAnsi="Tahoma" w:cs="Tahoma"/>
          <w:sz w:val="18"/>
          <w:szCs w:val="18"/>
        </w:rPr>
        <w:t>burgemeester</w:t>
      </w:r>
    </w:p>
    <w:sectPr w:rsidR="009C1032" w:rsidRPr="00FD461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E56F98"/>
    <w:multiLevelType w:val="hybridMultilevel"/>
    <w:tmpl w:val="975C4CE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1512600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B1F"/>
    <w:rsid w:val="000C7AEF"/>
    <w:rsid w:val="001A5556"/>
    <w:rsid w:val="002F2975"/>
    <w:rsid w:val="0038148D"/>
    <w:rsid w:val="003F240F"/>
    <w:rsid w:val="0047578E"/>
    <w:rsid w:val="005C13FB"/>
    <w:rsid w:val="005F27C6"/>
    <w:rsid w:val="00644459"/>
    <w:rsid w:val="007E6B1F"/>
    <w:rsid w:val="00920CAB"/>
    <w:rsid w:val="009C1032"/>
    <w:rsid w:val="00A46C66"/>
    <w:rsid w:val="00A7055A"/>
    <w:rsid w:val="00E062D6"/>
    <w:rsid w:val="00ED5076"/>
    <w:rsid w:val="00F47FF3"/>
    <w:rsid w:val="00F72521"/>
    <w:rsid w:val="00FD46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21BA4"/>
  <w15:docId w15:val="{885B5B10-E7C1-4D7E-9176-9C42F6023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7E6B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semiHidden/>
    <w:unhideWhenUsed/>
    <w:rsid w:val="007E6B1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E6B1F"/>
    <w:rPr>
      <w:rFonts w:ascii="Tahoma" w:hAnsi="Tahoma" w:cs="Tahoma"/>
      <w:sz w:val="16"/>
      <w:szCs w:val="16"/>
    </w:rPr>
  </w:style>
  <w:style w:type="paragraph" w:styleId="Lijstalinea">
    <w:name w:val="List Paragraph"/>
    <w:basedOn w:val="Standaard"/>
    <w:uiPriority w:val="34"/>
    <w:qFormat/>
    <w:rsid w:val="007E6B1F"/>
    <w:pPr>
      <w:ind w:left="720"/>
      <w:contextualSpacing/>
    </w:pPr>
  </w:style>
  <w:style w:type="character" w:styleId="Verwijzingopmerking">
    <w:name w:val="annotation reference"/>
    <w:basedOn w:val="Standaardalinea-lettertype"/>
    <w:uiPriority w:val="99"/>
    <w:semiHidden/>
    <w:unhideWhenUsed/>
    <w:rsid w:val="005C13FB"/>
    <w:rPr>
      <w:sz w:val="16"/>
      <w:szCs w:val="16"/>
    </w:rPr>
  </w:style>
  <w:style w:type="paragraph" w:styleId="Tekstopmerking">
    <w:name w:val="annotation text"/>
    <w:basedOn w:val="Standaard"/>
    <w:link w:val="TekstopmerkingChar"/>
    <w:uiPriority w:val="99"/>
    <w:semiHidden/>
    <w:unhideWhenUsed/>
    <w:rsid w:val="005C13FB"/>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5C13FB"/>
    <w:rPr>
      <w:sz w:val="20"/>
      <w:szCs w:val="20"/>
    </w:rPr>
  </w:style>
  <w:style w:type="paragraph" w:styleId="Onderwerpvanopmerking">
    <w:name w:val="annotation subject"/>
    <w:basedOn w:val="Tekstopmerking"/>
    <w:next w:val="Tekstopmerking"/>
    <w:link w:val="OnderwerpvanopmerkingChar"/>
    <w:uiPriority w:val="99"/>
    <w:semiHidden/>
    <w:unhideWhenUsed/>
    <w:rsid w:val="005C13FB"/>
    <w:rPr>
      <w:b/>
      <w:bCs/>
    </w:rPr>
  </w:style>
  <w:style w:type="character" w:customStyle="1" w:styleId="OnderwerpvanopmerkingChar">
    <w:name w:val="Onderwerp van opmerking Char"/>
    <w:basedOn w:val="TekstopmerkingChar"/>
    <w:link w:val="Onderwerpvanopmerking"/>
    <w:uiPriority w:val="99"/>
    <w:semiHidden/>
    <w:rsid w:val="005C13FB"/>
    <w:rPr>
      <w:b/>
      <w:bCs/>
      <w:sz w:val="20"/>
      <w:szCs w:val="20"/>
    </w:rPr>
  </w:style>
  <w:style w:type="paragraph" w:styleId="Revisie">
    <w:name w:val="Revision"/>
    <w:hidden/>
    <w:uiPriority w:val="99"/>
    <w:semiHidden/>
    <w:rsid w:val="004757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ED87AE8A9BB074E9B0E9F500DB40E8F" ma:contentTypeVersion="10" ma:contentTypeDescription="Create a new document." ma:contentTypeScope="" ma:versionID="bfca83e843b14ccbed169c64cd8cf9c3">
  <xsd:schema xmlns:xsd="http://www.w3.org/2001/XMLSchema" xmlns:xs="http://www.w3.org/2001/XMLSchema" xmlns:p="http://schemas.microsoft.com/office/2006/metadata/properties" xmlns:ns3="b734ca77-cc60-4416-8779-8517ffae4a63" xmlns:ns4="8327f681-744d-4768-81c9-034fa9cd7475" targetNamespace="http://schemas.microsoft.com/office/2006/metadata/properties" ma:root="true" ma:fieldsID="18a9a148eede6fd5695aa79dac0c53e7" ns3:_="" ns4:_="">
    <xsd:import namespace="b734ca77-cc60-4416-8779-8517ffae4a63"/>
    <xsd:import namespace="8327f681-744d-4768-81c9-034fa9cd747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ObjectDetectorVersion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34ca77-cc60-4416-8779-8517ffae4a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27f681-744d-4768-81c9-034fa9cd747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734ca77-cc60-4416-8779-8517ffae4a63" xsi:nil="true"/>
  </documentManagement>
</p:properties>
</file>

<file path=customXml/itemProps1.xml><?xml version="1.0" encoding="utf-8"?>
<ds:datastoreItem xmlns:ds="http://schemas.openxmlformats.org/officeDocument/2006/customXml" ds:itemID="{424FEC7E-A2E0-48FD-89C6-E97A1A2CF5B8}">
  <ds:schemaRefs>
    <ds:schemaRef ds:uri="http://schemas.openxmlformats.org/officeDocument/2006/bibliography"/>
  </ds:schemaRefs>
</ds:datastoreItem>
</file>

<file path=customXml/itemProps2.xml><?xml version="1.0" encoding="utf-8"?>
<ds:datastoreItem xmlns:ds="http://schemas.openxmlformats.org/officeDocument/2006/customXml" ds:itemID="{236866AF-1ED7-4EBB-BB73-C7B2873D5C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34ca77-cc60-4416-8779-8517ffae4a63"/>
    <ds:schemaRef ds:uri="8327f681-744d-4768-81c9-034fa9cd74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9CD3C1-105C-4DDE-82E3-1492F252115C}">
  <ds:schemaRefs>
    <ds:schemaRef ds:uri="http://schemas.microsoft.com/sharepoint/v3/contenttype/forms"/>
  </ds:schemaRefs>
</ds:datastoreItem>
</file>

<file path=customXml/itemProps4.xml><?xml version="1.0" encoding="utf-8"?>
<ds:datastoreItem xmlns:ds="http://schemas.openxmlformats.org/officeDocument/2006/customXml" ds:itemID="{F249D051-F241-4E1A-8F8A-F12693217C92}">
  <ds:schemaRefs>
    <ds:schemaRef ds:uri="http://schemas.openxmlformats.org/package/2006/metadata/core-properties"/>
    <ds:schemaRef ds:uri="http://purl.org/dc/terms/"/>
    <ds:schemaRef ds:uri="http://www.w3.org/XML/1998/namespace"/>
    <ds:schemaRef ds:uri="http://purl.org/dc/elements/1.1/"/>
    <ds:schemaRef ds:uri="http://schemas.microsoft.com/office/2006/documentManagement/types"/>
    <ds:schemaRef ds:uri="http://schemas.microsoft.com/office/infopath/2007/PartnerControls"/>
    <ds:schemaRef ds:uri="http://purl.org/dc/dcmitype/"/>
    <ds:schemaRef ds:uri="8327f681-744d-4768-81c9-034fa9cd7475"/>
    <ds:schemaRef ds:uri="b734ca77-cc60-4416-8779-8517ffae4a63"/>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369</Words>
  <Characters>2030</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Gemeentebestuur Liedekerke</Company>
  <LinksUpToDate>false</LinksUpToDate>
  <CharactersWithSpaces>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Koen De Loy - Vermeulen</dc:creator>
  <cp:lastModifiedBy>Kris Bruylandt</cp:lastModifiedBy>
  <cp:revision>4</cp:revision>
  <dcterms:created xsi:type="dcterms:W3CDTF">2024-03-18T14:49:00Z</dcterms:created>
  <dcterms:modified xsi:type="dcterms:W3CDTF">2024-03-18T14:51:00Z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0x0101009ED87AE8A9BB074E9B0E9F500DB40E8F</vt:lpwstr>
  </property>
</Properties>
</file>